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46499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</w:t>
      </w:r>
      <w:r>
        <w:rPr>
          <w:rFonts w:ascii="Times New Roman" w:hAnsi="Times New Roman"/>
          <w:b w:val="1"/>
          <w:sz w:val="24"/>
          <w:lang w:val="en-US" w:bidi="en-US" w:eastAsia="en-US"/>
        </w:rPr>
        <w:t>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CLINICALLY-MANAGED RESIDENTIAL DETOXIFICATION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Information required to be obtained at time of admission.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Agreement with hospital for emergency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Availability of medical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Monitoring and documentation of client's condition.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Emergency first aid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Intensity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67:61:17:10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