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2233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CLIENTS' RIGHTS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Clients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Guaranteed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Policy on abuse, neglect, and exploitation.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Grievance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Appeal of ineligibility or termination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67:62:07:06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Time and place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