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E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68:02:03</w:t>
      </w:r>
    </w:p>
    <w:p w:rsidR="00477BDE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77BDE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TOURISM ENHANCEMENT PROGRAM</w:t>
      </w:r>
    </w:p>
    <w:p w:rsidR="00477BDE" w:rsidRPr="00CE5BF9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CE5BF9">
        <w:t>(Repealed, 39 SDR 16, effective August 6, 2012)</w:t>
      </w:r>
    </w:p>
    <w:p w:rsidR="00477BDE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77BDE" w:rsidRDefault="00477BDE" w:rsidP="003649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77BD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F8"/>
    <w:rsid w:val="00086AE4"/>
    <w:rsid w:val="003649F8"/>
    <w:rsid w:val="00477BDE"/>
    <w:rsid w:val="008B09BA"/>
    <w:rsid w:val="00BD2079"/>
    <w:rsid w:val="00CE5BF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2012-08-06T14:39:00Z</dcterms:created>
  <dcterms:modified xsi:type="dcterms:W3CDTF">2012-08-06T14:40:00Z</dcterms:modified>
</cp:coreProperties>
</file>