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1FC0">
        <w:rPr>
          <w:rFonts w:ascii="Times New Roman" w:hAnsi="Times New Roman"/>
          <w:sz w:val="24"/>
          <w:szCs w:val="24"/>
        </w:rPr>
        <w:tab/>
      </w:r>
      <w:r w:rsidRPr="00351FC0">
        <w:rPr>
          <w:rFonts w:ascii="Times New Roman" w:hAnsi="Times New Roman"/>
          <w:b/>
          <w:sz w:val="24"/>
          <w:szCs w:val="24"/>
        </w:rPr>
        <w:t>74:05:11:11.02.  Principal forgiveness amount determination.</w:t>
      </w:r>
      <w:r w:rsidRPr="00351FC0">
        <w:rPr>
          <w:rFonts w:ascii="Times New Roman" w:hAnsi="Times New Roman"/>
          <w:sz w:val="24"/>
          <w:szCs w:val="24"/>
        </w:rPr>
        <w:t xml:space="preserve"> In exercising its discretion in determining the amount of principal forgiveness, the board may consider the following decision-making factors, which are set forth in alphabetical order: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(1)  Annual utility operating budgets;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(2)  Available local cash and in-kind contributions;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(3)  Available program funds;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(4)  Compliance with permits and regulations;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(5)  Debt service capability;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(6)  Economic impact;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(7)  Other funding sources;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(8)  Readiness to proceed;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(9)  Regionalization or consolidation of facilities;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(10)  Technical feasibility;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(11)  Utility rates; and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  <w:t>(12)  Water quality benefits.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</w:r>
      <w:r w:rsidRPr="00351FC0">
        <w:rPr>
          <w:rFonts w:ascii="Times New Roman" w:hAnsi="Times New Roman"/>
          <w:b/>
          <w:sz w:val="24"/>
          <w:szCs w:val="24"/>
        </w:rPr>
        <w:t>Source:</w:t>
      </w:r>
      <w:r w:rsidRPr="00351FC0">
        <w:rPr>
          <w:rFonts w:ascii="Times New Roman" w:hAnsi="Times New Roman"/>
          <w:sz w:val="24"/>
          <w:szCs w:val="24"/>
        </w:rPr>
        <w:t xml:space="preserve"> 36 SDR 208, effective June 28, 2010; 41 SDR 173, effective May 11, 2015.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</w:r>
      <w:r w:rsidRPr="00351FC0">
        <w:rPr>
          <w:rFonts w:ascii="Times New Roman" w:hAnsi="Times New Roman"/>
          <w:b/>
          <w:sz w:val="24"/>
          <w:szCs w:val="24"/>
        </w:rPr>
        <w:t>General Authority:</w:t>
      </w:r>
      <w:r w:rsidRPr="00351FC0">
        <w:rPr>
          <w:rFonts w:ascii="Times New Roman" w:hAnsi="Times New Roman"/>
          <w:sz w:val="24"/>
          <w:szCs w:val="24"/>
        </w:rPr>
        <w:t xml:space="preserve"> SDCL 46A-1-60.3.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FC0">
        <w:rPr>
          <w:rFonts w:ascii="Times New Roman" w:hAnsi="Times New Roman"/>
          <w:sz w:val="24"/>
          <w:szCs w:val="24"/>
        </w:rPr>
        <w:tab/>
      </w:r>
      <w:r w:rsidRPr="00351FC0">
        <w:rPr>
          <w:rFonts w:ascii="Times New Roman" w:hAnsi="Times New Roman"/>
          <w:b/>
          <w:sz w:val="24"/>
          <w:szCs w:val="24"/>
        </w:rPr>
        <w:t>Law Implemented:</w:t>
      </w:r>
      <w:r w:rsidRPr="00351FC0">
        <w:rPr>
          <w:rFonts w:ascii="Times New Roman" w:hAnsi="Times New Roman"/>
          <w:sz w:val="24"/>
          <w:szCs w:val="24"/>
        </w:rPr>
        <w:t xml:space="preserve"> SDCL 46A-1-60.1 to 46A-1-60.3.</w:t>
      </w:r>
    </w:p>
    <w:p w:rsidR="00E252D3" w:rsidRPr="00351FC0" w:rsidRDefault="00E252D3" w:rsidP="00351F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252D3" w:rsidRPr="00351FC0" w:rsidSect="00E2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FC0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B15F1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51FC0"/>
    <w:rsid w:val="00375A65"/>
    <w:rsid w:val="00375BE5"/>
    <w:rsid w:val="003A169F"/>
    <w:rsid w:val="003B2F07"/>
    <w:rsid w:val="003D5FBF"/>
    <w:rsid w:val="003E77B8"/>
    <w:rsid w:val="003F6670"/>
    <w:rsid w:val="00421F4E"/>
    <w:rsid w:val="00436F33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252D3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125</Words>
  <Characters>718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2015-05-05T21:11:00Z</dcterms:created>
  <dcterms:modified xsi:type="dcterms:W3CDTF">2015-05-05T21:11:00Z</dcterms:modified>
</cp:coreProperties>
</file>