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7" w:rsidRPr="00F757EE" w:rsidRDefault="00043587" w:rsidP="00F757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757EE">
        <w:tab/>
      </w:r>
      <w:r w:rsidRPr="00F757EE">
        <w:rPr>
          <w:b/>
        </w:rPr>
        <w:t>74:05:11:19.  Review of financial status.</w:t>
      </w:r>
      <w:r w:rsidRPr="00F757EE">
        <w:t xml:space="preserve"> Repealed.</w:t>
      </w:r>
    </w:p>
    <w:p w:rsidR="00043587" w:rsidRPr="00F757EE" w:rsidRDefault="00043587" w:rsidP="00F757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43587" w:rsidRPr="00F757EE" w:rsidRDefault="00043587" w:rsidP="00F757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757EE">
        <w:tab/>
      </w:r>
      <w:r w:rsidRPr="00F757EE">
        <w:rPr>
          <w:b/>
        </w:rPr>
        <w:t>Source:</w:t>
      </w:r>
      <w:r w:rsidRPr="00F757EE">
        <w:t xml:space="preserve"> 23 SDR 195, effective May 25, 1997; 36 SDR 208, effective June 28, 2010; repealed, 40 SDR 14, effective July 29, 2013.</w:t>
      </w:r>
    </w:p>
    <w:p w:rsidR="00043587" w:rsidRPr="00F757EE" w:rsidRDefault="00043587" w:rsidP="00F757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43587" w:rsidRPr="00F757E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EE"/>
    <w:rsid w:val="00043587"/>
    <w:rsid w:val="00086AE4"/>
    <w:rsid w:val="00477B21"/>
    <w:rsid w:val="008B09BA"/>
    <w:rsid w:val="009B13CF"/>
    <w:rsid w:val="00BD2079"/>
    <w:rsid w:val="00E14A82"/>
    <w:rsid w:val="00E6309B"/>
    <w:rsid w:val="00F757EE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2013-07-29T20:21:00Z</dcterms:created>
  <dcterms:modified xsi:type="dcterms:W3CDTF">2013-07-29T20:22:00Z</dcterms:modified>
</cp:coreProperties>
</file>