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74:07:01:10.  Release of financial assurance.</w:t>
      </w:r>
      <w:r>
        <w:t xml:space="preserve"> The board may release the financial assurance or a portion of the financial assurance if the board or department: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Receives a written request for release of the financial assurance or a portion thereof from the owner or operator. The written request shall include certification that all postclosure, corrective, or site closure activities have been completed in accordance with the approved permit;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Has inspected the permitted activity to confirm satisfactory completion of all postclosure, corrective, or site closure activities; and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Has determined that the permitted activity's potential to cause an impact has been removed.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After the board has released the financial assurance, the board or department shall notify the owner or operator in writing.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24 SDR 90, effective </w:t>
      </w:r>
      <w:smartTag w:uri="urn:schemas-microsoft-com:office:smarttags" w:element="date">
        <w:smartTagPr>
          <w:attr w:name="Year" w:val="1998"/>
          <w:attr w:name="Day" w:val="4"/>
          <w:attr w:name="Month" w:val="1"/>
        </w:smartTagPr>
        <w:r>
          <w:t>January 4, 1998</w:t>
        </w:r>
      </w:smartTag>
      <w:r>
        <w:t>.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34A-10-2.4.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34A-10-2.1, 34A-10-2.3, 34A-10-2.4.</w:t>
      </w:r>
    </w:p>
    <w:p w:rsidR="00FB1132" w:rsidRDefault="00FB1132" w:rsidP="007242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B1132" w:rsidSect="00FB11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24242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B113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2005-04-04T20:07:00Z</dcterms:created>
  <dcterms:modified xsi:type="dcterms:W3CDTF">2005-04-04T20:07:00Z</dcterms:modified>
</cp:coreProperties>
</file>