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74:28:30:01.  Land disposal restrictions.</w:t>
      </w:r>
      <w:r>
        <w:t xml:space="preserve"> The requirements for hazardous wastes that are restricted from land disposal are </w:t>
      </w:r>
      <w:r>
        <w:rPr>
          <w:lang w:val="en-US" w:bidi="en-US" w:eastAsia="en-US"/>
        </w:rPr>
        <w:t>the standards set forth</w:t>
      </w:r>
      <w:r>
        <w:t xml:space="preserve"> in 40 C.F.R. §§ 268.1 to 268.4, inclusive; 40 C.F.R. §§ 268.7 to 268.50, inclusive, except 40 C.F.R. §§ </w:t>
      </w:r>
      <w:r>
        <w:rPr>
          <w:rFonts w:ascii="Times" w:hAnsi="Times"/>
        </w:rPr>
        <w:t xml:space="preserve">268.13, </w:t>
      </w:r>
      <w:r>
        <w:t>268.42(b) and 268.44;</w:t>
      </w:r>
      <w:r>
        <w:rPr>
          <w:lang w:val="en-US" w:bidi="en-US" w:eastAsia="en-US"/>
        </w:rPr>
        <w:t xml:space="preserve"> and 40 C.F.R. Part 268,</w:t>
      </w:r>
      <w:r>
        <w:t xml:space="preserve"> Appendi</w:t>
      </w:r>
      <w:r>
        <w:rPr>
          <w:lang w:val="en-US" w:bidi="en-US" w:eastAsia="en-US"/>
        </w:rPr>
        <w:t>c</w:t>
      </w:r>
      <w:r>
        <w:t>es III, IV, VI, VII, VIII, IX, and XI</w:t>
      </w:r>
      <w:r>
        <w:rPr>
          <w:lang w:val="en-US" w:bidi="en-US" w:eastAsia="en-US"/>
        </w:rPr>
        <w:t>; all as inco</w:t>
      </w:r>
      <w:r>
        <w:rPr>
          <w:lang w:val="en-US" w:bidi="en-US" w:eastAsia="en-US"/>
        </w:rPr>
        <w:t xml:space="preserve">rporated by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74:28:21:01.01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16 SDR 44, effective September 14, 1989; 17 SDR 204, effective July 10, 1991; 19 SDR 48, effective October 8, 1992; 20 SDR 56, effective October 24, 1993; 21 SDR 56, effective September 29, 1994; 22 SDR 43, effective October 2, 1995; 23 SDR 64, effective November 5, 1996; 24 SDR 11, effective August 5, 1997; 26 SDR 26, effective August 29, 1999; 27 SDR 59, effective December 12, 2000; 28 SDR 24, effective August 29, 2001; 29 SDR 21, effective August 28, 2002; 30 SDR 26, effective September 1, 2003; 31 SDR 23, effective August 29, 2004; 34 SDR 68, effective September 13, 2007; 35 SDR 88, effective October 27, 2008; 36 SDR 44, effective September 28, 2009; 38 SDR 58, effective October 18, 2011; 40 SDR 61, effective October 10, 2013; 44 SDR 43, effective September 12, 2017; 46 SDR 26, effective September 3, 2019</w:t>
      </w:r>
      <w:r>
        <w:rPr>
          <w:lang w:val="en-US" w:bidi="en-US" w:eastAsia="en-US"/>
        </w:rPr>
        <w:t>; 50 SDR 19, effective August 28,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34A-11-9.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34A-11-9, 34A-11-10, 34A-11-12, 34A-11-16.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2019-08-28T14:35:21Z</dcterms:created>
  <cp:lastModifiedBy>Kelly Thompson</cp:lastModifiedBy>
  <dcterms:modified xsi:type="dcterms:W3CDTF">2023-08-22T21:30:48Z</dcterms:modified>
  <cp:revision>6</cp:revision>
</cp:coreProperties>
</file>