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4FCBD" Type="http://schemas.openxmlformats.org/officeDocument/2006/relationships/officeDocument" Target="/word/document.xml" /><Relationship Id="coreR114FCB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74:36:07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NEW SOURCE PERFORMANCE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74:36:07:01</w:t>
        <w:tab/>
        <w:tab/>
        <w:t>New source performance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74:36:07:02</w:t>
        <w:tab/>
        <w:tab/>
        <w:t>Standards of performance for fossil fuel-fired steam generators.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74:36:07:03</w:t>
        <w:tab/>
        <w:tab/>
        <w:t>Standards of performance for electric utility steam generators.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74:36:07:04</w:t>
        <w:tab/>
        <w:tab/>
        <w:t>Standards of performance for industrial, commercial, and institutional steam generating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74:36:07:05</w:t>
        <w:tab/>
        <w:tab/>
        <w:t>Standards of performance for small industrial, commercial, and institutional steam generating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74:36:07:06</w:t>
        <w:tab/>
        <w:tab/>
        <w:t>Standards of performance for incinerators.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74:36:07:06.01</w:t>
        <w:tab/>
        <w:t>Standards of performance for hospital/medical/infectious waste incinerators constructed on or before June 20, 1996.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74:36:07:06.02</w:t>
        <w:tab/>
        <w:t>Standards of performance for hospital/medical/infectious waste incinerators for which construction is commenced after June 20, 1996.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74:36:07:07</w:t>
        <w:tab/>
        <w:tab/>
        <w:t>Standards of performance for municipal waste combustors.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74:36:07:07.01</w:t>
        <w:tab/>
        <w:t>Standards of performance for municipal combustors constructed after September 20, 1994.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74:36:07:08</w:t>
        <w:tab/>
        <w:tab/>
        <w:t>Ash disposal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74:36:07:09</w:t>
        <w:tab/>
        <w:tab/>
        <w:t>Standards of performance for portland cement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</w:t>
        <w:tab/>
        <w:tab/>
        <w:t>Standards of performance for asphalt concrete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</w:t>
        <w:tab/>
        <w:tab/>
        <w:t>Standards of performance for storage vessels of petroleum liquids constructed after June 11, 1973, and before May 19, 1978.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</w:t>
        <w:tab/>
        <w:tab/>
        <w:t>Standards of performance for storage vessels of petroleum liquids constructed after May 18, 1978, and before July 24, 1984.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</w:t>
        <w:tab/>
        <w:tab/>
        <w:t>Standards of performance for volatile organic liquid storage vessels (including petroleum liquid storage vessels) for which construction, reconstruction, or modification commenced after July 23, 1984.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74:36:07:15</w:t>
        <w:tab/>
        <w:tab/>
        <w:t>Standards of performance for sewage treatment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74:36:07:16</w:t>
        <w:tab/>
        <w:tab/>
        <w:t>Standards of performance for coal preparation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74:36:07:17</w:t>
        <w:tab/>
        <w:tab/>
        <w:t>Standards of performance for grain elevators.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74:36:07:18</w:t>
        <w:tab/>
        <w:tab/>
        <w:t>Standards of performance for stationary gas turbines.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74:36:07:19</w:t>
        <w:tab/>
        <w:tab/>
        <w:t>Standards of performance for lime manufacturing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74:36:07:20</w:t>
        <w:tab/>
        <w:tab/>
        <w:t>Standards of performance for metallic mineral processing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74:36:07:21</w:t>
        <w:tab/>
        <w:tab/>
        <w:t>Standards of performance for pressure-sensitive tape and label surface coating operations.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74:36:07:22</w:t>
        <w:tab/>
        <w:tab/>
        <w:t>Standards of performance for equipment leaks of VOC in the synthetic organic chemicals manufacturing industry.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74:36:07:22.01</w:t>
        <w:tab/>
        <w:t>Standards of performance for equipment leaks of VOC in the synthetic organic chemicals manufacturing industry for which construction, reconstruction, or modification commenced after November 7, 2006.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74:36:07:23</w:t>
        <w:tab/>
        <w:tab/>
        <w:t>Standards of performance for bulk gasoline terminals.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74:36:07:24</w:t>
        <w:tab/>
        <w:tab/>
        <w:t>Standards of performance for new residential wood heaters.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74:36:07:25</w:t>
        <w:tab/>
        <w:tab/>
        <w:t>Standards of performance for petroleum dry cleaners.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74:36:07:26</w:t>
        <w:tab/>
        <w:tab/>
        <w:t>Standards of performance for VOC emissions from synthetic organic chemical manufacturing industry (SOCMI) distillation operations.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74:36:07:27</w:t>
        <w:tab/>
        <w:tab/>
        <w:t>Standards of performance for nonmetallic mineral processing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74:36:07:28</w:t>
        <w:tab/>
        <w:tab/>
        <w:t>Standards of performance for magnetic tape coating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74:36:07:29</w:t>
        <w:tab/>
        <w:tab/>
        <w:t>Operating requirements for wire reclamation furnaces.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74:36:07:30</w:t>
        <w:tab/>
        <w:tab/>
        <w:t>Monitoring requirements for wire reclamation furnaces.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74:36:07:31</w:t>
        <w:tab/>
        <w:tab/>
        <w:t>Standards of performance for graphic arts industry -- Publication rotogravure printing.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74:36:07:32</w:t>
        <w:tab/>
        <w:tab/>
        <w:t>Standards of performance for volatile organic compound emissions from synthetic organic chemical manufacturing industry (SOCMI) reactor processes.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74:36:07:33</w:t>
        <w:tab/>
        <w:tab/>
        <w:t>Standards of performance for calciners and dryers in mineral industries.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74:36:07:34</w:t>
        <w:tab/>
        <w:tab/>
        <w:t>Existing municipal solid waste landfill.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74:36:07:35</w:t>
        <w:tab/>
        <w:tab/>
        <w:t>Plan submittal by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74:36:07:36</w:t>
        <w:tab/>
        <w:tab/>
        <w:t>Collection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74:36:07:37</w:t>
        <w:tab/>
        <w:tab/>
        <w:t>Control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74:36:07:38</w:t>
        <w:tab/>
        <w:tab/>
        <w:t>Compliance schedule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74:36:07:39</w:t>
        <w:tab/>
        <w:tab/>
        <w:t>Existing municipal solid waste landfill operational standards for collection and control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74:36:07:40</w:t>
        <w:tab/>
        <w:tab/>
        <w:t>Existing municipal solid waste landfill compliance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74:36:07:41</w:t>
        <w:tab/>
        <w:tab/>
        <w:t>Existing municipal solid waste landfill monitoring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74:36:07:42</w:t>
        <w:tab/>
        <w:tab/>
        <w:t>Existing municipal solid waste landfill reporting and recordkeeping.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74:36:07:42.01</w:t>
        <w:tab/>
        <w:t>Additional reporting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74:36:07:44</w:t>
        <w:tab/>
        <w:tab/>
        <w:t>Standards of performance for nitric acid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74:36:07:45</w:t>
        <w:tab/>
        <w:tab/>
        <w:t>Standards of performance for sulfuric acid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74:36:07:46</w:t>
        <w:tab/>
        <w:tab/>
        <w:t>Standards of performance for petroleum refineries.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74:36:07:46.01</w:t>
        <w:tab/>
        <w:t>Standards of performance for petroleum refineries for which construction, reconstruction, or modification commenced after May 14, 2007.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74:36:07:47</w:t>
        <w:tab/>
        <w:tab/>
        <w:t>Standards of performance for secondary lead smelters.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74:36:07:48</w:t>
        <w:tab/>
        <w:tab/>
        <w:t>Standards of performance for secondary brass and bronze production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74:36:07:49</w:t>
        <w:tab/>
        <w:tab/>
        <w:t>Standards of performance for primary emissions from basic oxygen process furnaces for which construction commenced after June 11, 1973.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74:36:07:50</w:t>
        <w:tab/>
        <w:tab/>
        <w:t>Standards of performance for secondary emissions from basic oxygen process steelmaking facilities for which construction commenced after January 20, 1983.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74:36:07:51</w:t>
        <w:tab/>
        <w:tab/>
        <w:t>Standards of performance for primary copper smelter.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74:36:07:52</w:t>
        <w:tab/>
        <w:tab/>
        <w:t>Standards of performance for primary zinc smelter.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74:36:07:53</w:t>
        <w:tab/>
        <w:tab/>
        <w:t>Standards of performance for primary lead smelter.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74:36:07:54</w:t>
        <w:tab/>
        <w:tab/>
        <w:t>Standards of performance for primary aluminum reduction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74:36:07:55</w:t>
        <w:tab/>
        <w:tab/>
        <w:t>Standards of performance for wet-process phosphoric acid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74:36:07:56</w:t>
        <w:tab/>
        <w:tab/>
        <w:t>Standards of performance for superphosphoric acid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74:36:07:57</w:t>
        <w:tab/>
        <w:tab/>
        <w:t>Standards of performance for diammonium phosphate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74:36:07:58</w:t>
        <w:tab/>
        <w:tab/>
        <w:t>Standards of performance for triple superphosphate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74:36:07:59</w:t>
        <w:tab/>
        <w:tab/>
        <w:t>Standards of performance for granular triple superphosphate storage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74:36:07:60</w:t>
        <w:tab/>
        <w:tab/>
        <w:t>Standards of performance for ferroalloy production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74:36:07:61</w:t>
        <w:tab/>
        <w:tab/>
        <w:t>Standards of performance for electric arc furnaces and argon-oxygen decarburization vessels constructed after August 17, 1983.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74:36:07:62</w:t>
        <w:tab/>
        <w:tab/>
        <w:t>Standards of performance for kraft pulp mills.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74:36:07:63</w:t>
        <w:tab/>
        <w:tab/>
        <w:t>Standards of performance for glass manufacturing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74:36:07:64</w:t>
        <w:tab/>
        <w:tab/>
        <w:t>Standards of performance for surface coating of metal furniture.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74:36:07:65</w:t>
        <w:tab/>
        <w:tab/>
        <w:t>Standards of performance for lead-acid battery manufacturing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74:36:07:66</w:t>
        <w:tab/>
        <w:tab/>
        <w:t>Standards of performance for automobile and light duty truck surface coating operations.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74:36:07:67</w:t>
        <w:tab/>
        <w:tab/>
        <w:t>Standards of performance for phosphate rock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74:36:07:68</w:t>
        <w:tab/>
        <w:tab/>
        <w:t>Standards of performance for ammonium sulfate manufacture.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74:36:07:69</w:t>
        <w:tab/>
        <w:tab/>
        <w:t>Standards of performance for industrial surface coating -- Large appliances.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74:36:07:70</w:t>
        <w:tab/>
        <w:tab/>
        <w:t>Standards of performance for metal coil surface coating.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74:36:07:71</w:t>
        <w:tab/>
        <w:tab/>
        <w:t>Standards of performance for asphalt processing and asphalt roofing manufacture.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74:36:07:72</w:t>
        <w:tab/>
        <w:tab/>
        <w:t>Standards of performance for beverage can surface coating industry.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74:36:07:73</w:t>
        <w:tab/>
        <w:tab/>
        <w:t>Standards of performance for rubber tire manufacturing industry.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74:36:07:74</w:t>
        <w:tab/>
        <w:tab/>
        <w:t>Standards of performance for volatile organic compound emissions from polymer manufacturing industry.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74:36:07:75</w:t>
        <w:tab/>
        <w:tab/>
        <w:t>Standards of performance for flexible vinyl and urethane coating and printing.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74:36:07:76</w:t>
        <w:tab/>
        <w:tab/>
        <w:t>Standards of performance for equipment leaks of VOC in petroleum refineries.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74:36:07:76.01</w:t>
        <w:tab/>
        <w:t>Standards of performance for equipment leaks of VOC in petroleum refineries.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74:36:07:77</w:t>
        <w:tab/>
        <w:tab/>
        <w:t>Standards of performance for synthetic fiber production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74:36:07:78</w:t>
        <w:tab/>
        <w:tab/>
        <w:t>Standards of performance for VOC emissions from synthetic organic chemical manufacturing industry air oxidation unit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74:36:07:79</w:t>
        <w:tab/>
        <w:tab/>
        <w:t>Standards of performance for equipment leaks of VOC from onshore natural gas processing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74:36:07:80</w:t>
        <w:tab/>
        <w:tab/>
        <w:t>Standards of performance for onshore natural gas processing.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74:36:07:81</w:t>
        <w:tab/>
        <w:tab/>
        <w:t>Standards of performance for wool fiberglass insulation manufacturing plant.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74:36:07:82</w:t>
        <w:tab/>
        <w:tab/>
        <w:t>Standards of performance for VOC emissions from petroleum refinery wastewater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74:36:07:83</w:t>
        <w:tab/>
        <w:tab/>
        <w:t>Standards of performance for industrial surface coating -- Surface coating of plastic parts for business machines.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74:36:07:84</w:t>
        <w:tab/>
        <w:tab/>
        <w:t>Standards of performance for polymeric coating of supporting substrates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74:36:07:85</w:t>
        <w:tab/>
        <w:tab/>
        <w:t>Standards of performance for small municipal waste combustion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74:36:07:86</w:t>
        <w:tab/>
        <w:tab/>
        <w:t>Standards of performance for commercial and industrial solid waste incineration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74:36:07:87</w:t>
        <w:tab/>
        <w:tab/>
        <w:t>Standards of performance for other solid waste incineration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74:36:07:88</w:t>
        <w:tab/>
        <w:tab/>
        <w:t>Standards of performance for stationary compression ignition internal combustion engines.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74:36:07:89</w:t>
        <w:tab/>
        <w:tab/>
        <w:t>Standards of performance for stationary combustion turbines.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74:36:07:90</w:t>
        <w:tab/>
        <w:tab/>
        <w:t>Standards of performance for stationary spark ignition internal combustion engines.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74:36:07:91</w:t>
        <w:tab/>
        <w:tab/>
        <w:t>Standards of performance for nitric acid plants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74:36:07:92</w:t>
        <w:tab/>
        <w:tab/>
        <w:t>Standards of performance for new sewage sludge incineration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74:36:07:93</w:t>
        <w:tab/>
        <w:tab/>
        <w:t>Standards of performance for crude oil and natural gas production, transmission and distribution.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74:36:07:94</w:t>
        <w:tab/>
        <w:tab/>
        <w:t>Initial design capacity report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74:36:07:95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Amended design capacity report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74:36:07:96</w:t>
        <w:tab/>
        <w:tab/>
        <w:t>Operating permits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74:36:07:97</w:t>
        <w:tab/>
        <w:tab/>
        <w:t>Calculating Prevention of Significant Deterioration emissions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74:36:07:98</w:t>
        <w:tab/>
        <w:tab/>
        <w:t>Nonmethane organic compound emission rate options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74:36:07:99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Calculate nonmethane organic compound emission rate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74:36:07:100</w:t>
        <w:tab/>
        <w:tab/>
        <w:t>Tier 1 nonmethane organic compound emission rate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74:36:07:101</w:t>
        <w:tab/>
        <w:tab/>
        <w:t>Tier 2 nonmethane organic compound emission rate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74:36:07:102</w:t>
        <w:tab/>
        <w:tab/>
        <w:t>Tier 3 nonmethane organic compound emission rate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74:36:07:103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Tier 4 nonmethane organic compound emission rate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74:36:07:104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Alternative nonmethane organic compound emission rate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74:36:07:105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emission guidelines.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74:36:07:106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Installation of a gas collection and control system at existing municipal solid waste landfill.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74:36:07:107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Existing municipal solid waste landfill active and passive collection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</w:t>
      </w:r>
      <w:r>
        <w:rPr>
          <w:rFonts w:ascii="Times New Roman" w:hAnsi="Times New Roman"/>
          <w:sz w:val="24"/>
          <w:lang w:val="en-US" w:bidi="en-US" w:eastAsia="en-US"/>
        </w:rPr>
        <w:t>8</w:t>
        <w:tab/>
        <w:tab/>
      </w:r>
      <w:r>
        <w:rPr>
          <w:rFonts w:ascii="Times New Roman" w:hAnsi="Times New Roman"/>
          <w:sz w:val="24"/>
        </w:rPr>
        <w:t>Specifications for active collection systems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74:36:07:109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control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74:36:07:110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Initial control system performance test for existing municipal solid waste landfill.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74:36:07:111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operational standards for collection and control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74:36:07:112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compliance provisions for gas collection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74:36:07:113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compliance provisions for locating wells and design components.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74:36:07:114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compliance with surface methane operational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74:36:07:115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Existing municipal solid waste landfill instrumentation specifications and procedures for surface emission monitoring devices.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74:36:07:116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compliance during startup, shutdown, or malfunction.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74:36:07:117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active gas collection system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74:36:07:118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enclosed combustor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74:36:07:119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non-enclosed flare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74:36:07:120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surface methane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74:36:07:121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gas treatment system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74:36:07:122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alternative collection system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74:36:07:123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alternative control device monitoring.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74:36:07:124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monitoring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74:36:07:125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annual nonmethane organic compound emission rate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74:36:07:126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collection and control system design plan submittal.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74:36:07:127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revised plan submittal.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74:36:07:128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Tier 4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74:36:07:129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corrective action and timeline notifications.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74:36:07:130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General recordkeeping for existing municipal solid waste landfill.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74:36:07:131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Recordkeeping for existing municipal solid waste landfill – Performance tests and compliance determinations.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74:36:07:132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Recordkeeping for existing municipal solid waste landfill – Control systems and exceedances.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74:36:07:133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Recordkeeping for existing municipal solid waste landfill -- Collection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74:36:07:134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Additional collection system recordkeeping for existing municipal solid waste landfill.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74:36:07:135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Recordkeeping for existing municipal solid waste landfill -- Converting design capacity.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74:36:07:136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Recordkeeping for existing municipal solid waste landfill -- Surface methane.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74:36:07:137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Recordkeeping for existing municipal solid waste landfill -- Control system monitor.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74:36:07:138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submit reports electronically.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74:36:07:139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Report for existing municipal solid waste landfill -- Initial performance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74:36:07:140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annual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74:36:07:141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annual liquids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74:36:07:142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Existing municipal solid waste landfill closure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74:36:07:143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Cap, remove, or decommission collection and control system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74:36:07:144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Removal criteria for existing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74:36:07:145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Report for existing municipal solid waste landfill -- Equipment removal.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74:36:07:146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Standards of performance for new municipal solid waste landfills.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74:36:07:147</w:t>
        <w:tab/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Standards of performance for crude oil and natural gas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2015-09-30T19:41:00Z</dcterms:created>
  <cp:lastModifiedBy>Rhonda Purkapile</cp:lastModifiedBy>
  <dcterms:modified xsi:type="dcterms:W3CDTF">2019-11-18T17:02:03Z</dcterms:modified>
  <cp:revision>6</cp:revision>
</cp:coreProperties>
</file>