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71" w:rsidRDefault="00B55571" w:rsidP="00B37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74:36:13</w:t>
      </w:r>
    </w:p>
    <w:p w:rsidR="00B55571" w:rsidRDefault="00B55571" w:rsidP="00B37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5571" w:rsidRDefault="00B55571" w:rsidP="00B37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CONTINUOUS EMISSION MONITORING SYSTEMS</w:t>
      </w:r>
    </w:p>
    <w:p w:rsidR="00B55571" w:rsidRDefault="00B55571" w:rsidP="00B37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5571" w:rsidRDefault="00B55571" w:rsidP="00B37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5571" w:rsidRDefault="00B55571" w:rsidP="00B37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55571" w:rsidRDefault="00B55571" w:rsidP="00B37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 may require continuous emission monitoring systems (CEMS).</w:t>
      </w:r>
    </w:p>
    <w:p w:rsidR="00B55571" w:rsidRDefault="00B55571" w:rsidP="00B3756E">
      <w:pPr>
        <w:pStyle w:val="BodyTextIndent2"/>
      </w:pPr>
      <w:r>
        <w:t>74:36:</w:t>
      </w:r>
      <w:smartTag w:uri="urn:schemas-microsoft-com:office:smarttags" w:element="time">
        <w:smartTagPr>
          <w:attr w:name="Hour" w:val="13"/>
          <w:attr w:name="Minute" w:val="2"/>
        </w:smartTagPr>
        <w:r>
          <w:t>13:02</w:t>
        </w:r>
      </w:smartTag>
      <w:r>
        <w:tab/>
      </w:r>
      <w:r>
        <w:tab/>
        <w:t>Minimum performance specifications for all continuous emission monitoring systems.</w:t>
      </w:r>
    </w:p>
    <w:p w:rsidR="00B55571" w:rsidRDefault="00B55571" w:rsidP="00B37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13:03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requirements.</w:t>
      </w:r>
    </w:p>
    <w:p w:rsidR="00B55571" w:rsidRDefault="00B55571" w:rsidP="00B37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department of exceedance.</w:t>
      </w:r>
    </w:p>
    <w:p w:rsidR="00B55571" w:rsidRDefault="00B55571" w:rsidP="00B37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Compliance determined by data from continuous emission monitor.</w:t>
      </w:r>
    </w:p>
    <w:p w:rsidR="00B55571" w:rsidRDefault="00B55571" w:rsidP="00B37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Hour" w:val="13"/>
          <w:attr w:name="Minute" w:val="6"/>
        </w:smartTagPr>
        <w:r>
          <w:rPr>
            <w:rFonts w:ascii="Times New Roman" w:hAnsi="Times New Roman"/>
            <w:sz w:val="24"/>
          </w:rPr>
          <w:t>13:06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Compliance certification.</w:t>
      </w:r>
    </w:p>
    <w:p w:rsidR="00B55571" w:rsidRDefault="00B55571" w:rsidP="00B37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7"/>
          <w:attr w:name="Hour" w:val="13"/>
        </w:smartTagPr>
        <w:r>
          <w:rPr>
            <w:rFonts w:ascii="Times New Roman" w:hAnsi="Times New Roman"/>
            <w:sz w:val="24"/>
          </w:rPr>
          <w:t>13:07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Credible evidence.</w:t>
      </w:r>
    </w:p>
    <w:p w:rsidR="00B55571" w:rsidRDefault="00B55571" w:rsidP="00B37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Hour" w:val="13"/>
          <w:attr w:name="Minute" w:val="8"/>
        </w:smartTagPr>
        <w:r>
          <w:rPr>
            <w:rFonts w:ascii="Times New Roman" w:hAnsi="Times New Roman"/>
            <w:sz w:val="24"/>
          </w:rPr>
          <w:t>13:08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Compliance assurance monitoring.</w:t>
      </w:r>
    </w:p>
    <w:p w:rsidR="00B55571" w:rsidRDefault="00B55571" w:rsidP="00B37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5571" w:rsidRDefault="00B55571" w:rsidP="00B37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55571" w:rsidSect="00B555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357F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3756E"/>
    <w:rsid w:val="00B55571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6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B3756E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4C7A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74:36:13</dc:title>
  <dc:subject/>
  <dc:creator>lrpr14296</dc:creator>
  <cp:keywords/>
  <dc:description/>
  <cp:lastModifiedBy>lrpr14296</cp:lastModifiedBy>
  <cp:revision>2</cp:revision>
  <dcterms:created xsi:type="dcterms:W3CDTF">2005-04-18T17:19:00Z</dcterms:created>
  <dcterms:modified xsi:type="dcterms:W3CDTF">2005-04-24T17:28:00Z</dcterms:modified>
</cp:coreProperties>
</file>