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E4" w:rsidRPr="009314F2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314F2">
        <w:rPr>
          <w:rFonts w:ascii="Times New Roman" w:hAnsi="Times New Roman"/>
          <w:b/>
          <w:sz w:val="24"/>
        </w:rPr>
        <w:t>CHAPTER 74:36:20</w:t>
      </w:r>
    </w:p>
    <w:p w:rsidR="00AE0BE4" w:rsidRPr="009314F2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E0BE4" w:rsidRPr="009314F2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9314F2">
        <w:rPr>
          <w:rFonts w:ascii="Times New Roman" w:hAnsi="Times New Roman"/>
          <w:b/>
          <w:sz w:val="24"/>
        </w:rPr>
        <w:t>CONSTRUCTION PERMITS FOR NEW SOURCES OR MO</w:t>
      </w:r>
      <w:r>
        <w:rPr>
          <w:rFonts w:ascii="Times New Roman" w:hAnsi="Times New Roman"/>
          <w:b/>
          <w:sz w:val="24"/>
        </w:rPr>
        <w:t>D</w:t>
      </w:r>
      <w:r w:rsidRPr="009314F2">
        <w:rPr>
          <w:rFonts w:ascii="Times New Roman" w:hAnsi="Times New Roman"/>
          <w:b/>
          <w:sz w:val="24"/>
        </w:rPr>
        <w:t>IFICATIONS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permit required.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74:36:20:02.01</w:t>
      </w:r>
      <w:r>
        <w:rPr>
          <w:rFonts w:ascii="Times New Roman" w:hAnsi="Times New Roman"/>
          <w:sz w:val="24"/>
        </w:rPr>
        <w:tab/>
        <w:t>Initiating construction prior to permit issuance.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permit exemption.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Emission unit exemptions.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for issuance of construction permit.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74:36:20:05.01</w:t>
      </w:r>
      <w:r>
        <w:rPr>
          <w:rFonts w:ascii="Times New Roman" w:hAnsi="Times New Roman"/>
          <w:sz w:val="24"/>
        </w:rPr>
        <w:tab/>
        <w:t>Procedures for an insignificant increase in allowable emissions.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Timely and complete application for a construction permit required.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contents of complete application for a construction permit.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required to supplement or correct application.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application -- Completeness review.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period for department's recommendation.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participation in permitting process.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review of department's draft permit.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permit decision -- Notice to interested persons.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petition for contested case hearing.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construction permit.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permit amendment.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administrative permit amendments.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Reopening construction permit for cause.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to reopen construction permit.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permit does not exempt from other requirements.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Expiration of a construction permit.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constructing or operating noncompliance -- Contents.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contested case or alleged violation.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74:36:20:24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Circumvention of emissions not allowed.</w:t>
      </w: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E0BE4" w:rsidRDefault="00AE0BE4" w:rsidP="00C633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E0BE4" w:rsidSect="00AE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34A"/>
    <w:rsid w:val="009314F2"/>
    <w:rsid w:val="00AE0BE4"/>
    <w:rsid w:val="00AE662A"/>
    <w:rsid w:val="00C6334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4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240</Words>
  <Characters>1369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2015-10-01T21:24:00Z</dcterms:created>
  <dcterms:modified xsi:type="dcterms:W3CDTF">2015-10-01T21:25:00Z</dcterms:modified>
</cp:coreProperties>
</file>