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B8" w:rsidRDefault="00922CB8" w:rsidP="00363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74:51:01:19.  Maximum concentration of radionuclides per sample.</w:t>
      </w:r>
      <w:r>
        <w:rPr>
          <w:rFonts w:ascii="Times New Roman" w:hAnsi="Times New Roman"/>
          <w:sz w:val="24"/>
        </w:rPr>
        <w:t xml:space="preserve"> The maximum concentration for any one sample may not exceed three times the average concentration limits of radionuclides specified in §§ 74:51:01:14 to 74:51:01:18, inclusive.</w:t>
      </w:r>
    </w:p>
    <w:p w:rsidR="00922CB8" w:rsidRDefault="00922CB8" w:rsidP="00363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22CB8" w:rsidRDefault="00922CB8" w:rsidP="00363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04:02:22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1979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1979</w:t>
        </w:r>
      </w:smartTag>
      <w:r>
        <w:rPr>
          <w:rFonts w:ascii="Times New Roman" w:hAnsi="Times New Roman"/>
          <w:sz w:val="24"/>
        </w:rPr>
        <w:t xml:space="preserve">; 10 SDR 145, effective </w:t>
      </w:r>
      <w:smartTag w:uri="urn:schemas-microsoft-com:office:smarttags" w:element="date">
        <w:smartTagPr>
          <w:attr w:name="Year" w:val="1984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1984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03:02:22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922CB8" w:rsidRDefault="00922CB8" w:rsidP="00363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922CB8" w:rsidRDefault="00922CB8" w:rsidP="00363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922CB8" w:rsidRDefault="00922CB8" w:rsidP="003632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22CB8" w:rsidSect="00922C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632E9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22CB8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E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2005-04-18T17:38:00Z</dcterms:created>
  <dcterms:modified xsi:type="dcterms:W3CDTF">2005-04-18T17:38:00Z</dcterms:modified>
</cp:coreProperties>
</file>