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20:48:14:02.  Approval of application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The board shall approve an application for registration of a nursing corporation </w:t>
      </w:r>
      <w:r>
        <w:rPr>
          <w:rFonts w:ascii="Times New Roman" w:hAnsi="Times New Roman"/>
          <w:sz w:val="24"/>
          <w:lang w:val="en-US" w:bidi="en-US" w:eastAsia="en-US"/>
        </w:rPr>
        <w:t xml:space="preserve">or a certificate of registration for a health care corporation </w:t>
      </w:r>
      <w:r>
        <w:rPr>
          <w:rFonts w:ascii="Times New Roman" w:hAnsi="Times New Roman"/>
          <w:sz w:val="24"/>
        </w:rPr>
        <w:t>after confirming the following: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application required by § 20:48:14:01 is complete;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registration fee required by subdivision 20:48:14:01(8) has been paid;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All officers, directors, shareholders, and other employees of the corporation who </w:t>
      </w:r>
      <w:r>
        <w:rPr>
          <w:rFonts w:ascii="Times New Roman" w:hAnsi="Times New Roman"/>
          <w:sz w:val="24"/>
        </w:rPr>
        <w:t xml:space="preserve">practice nursing </w:t>
      </w:r>
      <w:r>
        <w:rPr>
          <w:rFonts w:ascii="Times New Roman" w:hAnsi="Times New Roman"/>
          <w:sz w:val="24"/>
          <w:lang w:val="en-US" w:bidi="en-US" w:eastAsia="en-US"/>
        </w:rPr>
        <w:t>are authorized to practice</w:t>
      </w:r>
      <w:r>
        <w:rPr>
          <w:rFonts w:ascii="Times New Roman" w:hAnsi="Times New Roman"/>
          <w:sz w:val="24"/>
        </w:rPr>
        <w:t xml:space="preserve"> pursuant to SDCL chapter 36-9 or 36-9A;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No disciplinary action is pending before the board against any of the officers, directors, shareholders, or other employees of the corporation who are authorized to practice nursing.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106, effective January 1, 1997</w:t>
      </w:r>
      <w:r>
        <w:rPr>
          <w:rFonts w:ascii="Times New Roman" w:hAnsi="Times New Roman"/>
          <w:sz w:val="24"/>
          <w:lang w:val="en-US" w:bidi="en-US" w:eastAsia="en-US"/>
        </w:rPr>
        <w:t>; 48 SDR 40, effective October 5,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47-11E-20.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47-11E-1, 47-11</w:t>
      </w:r>
      <w:r>
        <w:rPr>
          <w:rFonts w:ascii="Times New Roman" w:hAnsi="Times New Roman"/>
          <w:sz w:val="24"/>
          <w:lang w:val="en-US" w:bidi="en-US" w:eastAsia="en-US"/>
        </w:rPr>
        <w:t>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2004-07-01T15:44:00Z</dcterms:created>
  <cp:lastModifiedBy>Kelly Thompson</cp:lastModifiedBy>
  <dcterms:modified xsi:type="dcterms:W3CDTF">2021-10-05T04:21:39Z</dcterms:modified>
  <cp:revision>4</cp:revision>
</cp:coreProperties>
</file>