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79F" w:rsidRDefault="009E379F" w:rsidP="00AA33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20:49:03:02.  Retention of examinations.</w:t>
      </w:r>
      <w:r>
        <w:t xml:space="preserve"> Repealed.</w:t>
      </w:r>
    </w:p>
    <w:p w:rsidR="009E379F" w:rsidRDefault="009E379F" w:rsidP="00AA33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E379F" w:rsidRDefault="009E379F" w:rsidP="00AA33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6 SDR 66, effective January 9, 1980; 12 SDR 99, effective December 16, 1985; 12 SDR 151, 12 SDR 155, effective July 1, 1986; 36 SDR 27, effective August 25, 2009; repealed, SL 2014, ch 186, § 31, effective July 1, 2014.</w:t>
      </w:r>
    </w:p>
    <w:p w:rsidR="009E379F" w:rsidRDefault="009E379F" w:rsidP="00AA33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E379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33A7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77024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379F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33A7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2014-06-25T17:31:00Z</dcterms:created>
  <dcterms:modified xsi:type="dcterms:W3CDTF">2014-06-25T18:58:00Z</dcterms:modified>
</cp:coreProperties>
</file>