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E9" w:rsidRDefault="00A272E9" w:rsidP="00D1088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9"/>
          <w:attr w:name="Hour" w:val="20"/>
        </w:smartTagPr>
        <w:r>
          <w:rPr>
            <w:rFonts w:ascii="Times New Roman" w:hAnsi="Times New Roman"/>
            <w:b/>
            <w:sz w:val="24"/>
          </w:rPr>
          <w:t>20:49:10</w:t>
        </w:r>
      </w:smartTag>
      <w:r>
        <w:rPr>
          <w:rFonts w:ascii="Times New Roman" w:hAnsi="Times New Roman"/>
          <w:b/>
          <w:sz w:val="24"/>
        </w:rPr>
        <w:t>:01.  Right to counsel.</w:t>
      </w:r>
      <w:r>
        <w:rPr>
          <w:rFonts w:ascii="Times New Roman" w:hAnsi="Times New Roman"/>
          <w:sz w:val="24"/>
        </w:rPr>
        <w:t xml:space="preserve"> Repealed.</w:t>
      </w:r>
    </w:p>
    <w:p w:rsidR="00A272E9" w:rsidRDefault="00A272E9" w:rsidP="00D1088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72E9" w:rsidRDefault="00A272E9" w:rsidP="00D1088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6 SDR 66, effective </w:t>
      </w:r>
      <w:smartTag w:uri="urn:schemas-microsoft-com:office:smarttags" w:element="date">
        <w:smartTagPr>
          <w:attr w:name="Year" w:val="1980"/>
          <w:attr w:name="Day" w:val="9"/>
          <w:attr w:name="Month" w:val="1"/>
        </w:smartTagPr>
        <w:r>
          <w:rPr>
            <w:rFonts w:ascii="Times New Roman" w:hAnsi="Times New Roman"/>
            <w:sz w:val="24"/>
          </w:rPr>
          <w:t>January 9, 1980</w:t>
        </w:r>
      </w:smartTag>
      <w:r>
        <w:rPr>
          <w:rFonts w:ascii="Times New Roman" w:hAnsi="Times New Roman"/>
          <w:sz w:val="24"/>
        </w:rPr>
        <w:t>.</w:t>
      </w:r>
    </w:p>
    <w:p w:rsidR="00A272E9" w:rsidRDefault="00A272E9" w:rsidP="00D1088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272E9" w:rsidSect="00A272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272E9"/>
    <w:rsid w:val="00A37C8E"/>
    <w:rsid w:val="00AA658A"/>
    <w:rsid w:val="00BD2CC9"/>
    <w:rsid w:val="00C6577A"/>
    <w:rsid w:val="00CE3E6F"/>
    <w:rsid w:val="00D10880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8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2004-07-01T17:47:00Z</dcterms:created>
  <dcterms:modified xsi:type="dcterms:W3CDTF">2004-07-01T17:47:00Z</dcterms:modified>
</cp:coreProperties>
</file>