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59"/>
          <w:attr w:name="Hour" w:val="20"/>
        </w:smartTagPr>
        <w:r>
          <w:rPr>
            <w:rFonts w:ascii="Times New Roman" w:hAnsi="Times New Roman"/>
            <w:b/>
            <w:sz w:val="24"/>
          </w:rPr>
          <w:t>20:59:04</w:t>
        </w:r>
      </w:smartTag>
      <w:r>
        <w:rPr>
          <w:rFonts w:ascii="Times New Roman" w:hAnsi="Times New Roman"/>
          <w:b/>
          <w:sz w:val="24"/>
        </w:rPr>
        <w:t>:08.  Standards for approval of continuing education sponsor.</w:t>
      </w:r>
      <w:r>
        <w:rPr>
          <w:rFonts w:ascii="Times New Roman" w:hAnsi="Times New Roman"/>
          <w:sz w:val="24"/>
        </w:rPr>
        <w:t xml:space="preserve"> A sponsor for nonacademic continuing education in social work must meet the following standards to be approved by the board;</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sponsoring organization must designate a professional staff person to administer and coordinate an organized schedule of continuing programs;</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sponsoring organization must maintain administrative control of all program elements. Programs jointly sponsored by more than one organization must designate which organization will record and report CEUs to the licensee;</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sponsoring organization must provide or arrange for educational facilities and instructional aids and equipment consistent with the educational content, format, and objectives of the continuing education; and</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An individual record of participation must be maintained by the sponsoring organization for a minimum of five years and made available to each participant upon request.</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sponsor shall apply for approval on a form provided by the board before giving programs.</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12 SDR 168, effective </w:t>
      </w:r>
      <w:smartTag w:uri="urn:schemas-microsoft-com:office:smarttags" w:element="date">
        <w:smartTagPr>
          <w:attr w:name="Year" w:val="1986"/>
          <w:attr w:name="Day" w:val="25"/>
          <w:attr w:name="Month" w:val="5"/>
        </w:smartTagPr>
        <w:r>
          <w:rPr>
            <w:rFonts w:ascii="Times New Roman" w:hAnsi="Times New Roman"/>
            <w:sz w:val="24"/>
          </w:rPr>
          <w:t>May 25, 1986</w:t>
        </w:r>
      </w:smartTag>
      <w:r>
        <w:rPr>
          <w:rFonts w:ascii="Times New Roman" w:hAnsi="Times New Roman"/>
          <w:sz w:val="24"/>
        </w:rPr>
        <w:t xml:space="preserve">; 29 SDR 92, effective </w:t>
      </w:r>
      <w:smartTag w:uri="urn:schemas-microsoft-com:office:smarttags" w:element="date">
        <w:smartTagPr>
          <w:attr w:name="Year" w:val="2002"/>
          <w:attr w:name="Day" w:val="24"/>
          <w:attr w:name="Month" w:val="12"/>
        </w:smartTagPr>
        <w:r>
          <w:rPr>
            <w:rFonts w:ascii="Times New Roman" w:hAnsi="Times New Roman"/>
            <w:sz w:val="24"/>
          </w:rPr>
          <w:t>December 24, 2002</w:t>
        </w:r>
      </w:smartTag>
      <w:r>
        <w:rPr>
          <w:rFonts w:ascii="Times New Roman" w:hAnsi="Times New Roman"/>
          <w:sz w:val="24"/>
        </w:rPr>
        <w:t>.</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36-26-29.</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36-26-26, 36-26-29.</w:t>
      </w:r>
    </w:p>
    <w:p w:rsidR="00E5226F" w:rsidRDefault="00E5226F" w:rsidP="00936EC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5226F" w:rsidSect="00E5226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D6964"/>
    <w:rsid w:val="003F3E33"/>
    <w:rsid w:val="005016CD"/>
    <w:rsid w:val="006136E5"/>
    <w:rsid w:val="00634D90"/>
    <w:rsid w:val="00667DF8"/>
    <w:rsid w:val="008B4366"/>
    <w:rsid w:val="008C1733"/>
    <w:rsid w:val="00912D30"/>
    <w:rsid w:val="00930C91"/>
    <w:rsid w:val="00936EC8"/>
    <w:rsid w:val="00A37C8E"/>
    <w:rsid w:val="00AA658A"/>
    <w:rsid w:val="00AC1B53"/>
    <w:rsid w:val="00BD2CC9"/>
    <w:rsid w:val="00C6577A"/>
    <w:rsid w:val="00CE3E6F"/>
    <w:rsid w:val="00E5226F"/>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C8"/>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184</Words>
  <Characters>1052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2004-07-08T20:04:00Z</dcterms:created>
  <dcterms:modified xsi:type="dcterms:W3CDTF">2004-07-08T20:04:00Z</dcterms:modified>
</cp:coreProperties>
</file>