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3DC0A18" Type="http://schemas.openxmlformats.org/officeDocument/2006/relationships/officeDocument" Target="/word/document.xml" /><Relationship Id="coreR53DC0A1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20:68:01:05.  Licensure denial.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67, effective October 16, 1991</w:t>
      </w:r>
      <w:r>
        <w:rPr>
          <w:rFonts w:ascii="Times New Roman" w:hAnsi="Times New Roman"/>
          <w:sz w:val="24"/>
        </w:rPr>
        <w:t>; 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1</w:t>
      </w: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2004-07-14T17:38:00Z</dcterms:created>
  <cp:lastModifiedBy>Rhonda Purkapile</cp:lastModifiedBy>
  <dcterms:modified xsi:type="dcterms:W3CDTF">2020-10-06T16:10:41Z</dcterms:modified>
  <cp:revision>3</cp:revision>
</cp:coreProperties>
</file>