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  <w:szCs w:val="20"/>
        </w:rPr>
      </w:pPr>
      <w:r>
        <w:rPr>
          <w:rFonts w:ascii="Times New Roman" w:hAnsi="Times New Roman"/>
          <w:b w:val="1"/>
          <w:sz w:val="24"/>
          <w:szCs w:val="20"/>
        </w:rPr>
        <w:t>CHAPTER 20:69:11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  <w:szCs w:val="20"/>
        </w:rPr>
      </w:pPr>
      <w:r>
        <w:rPr>
          <w:rFonts w:ascii="Times New Roman" w:hAnsi="Times New Roman"/>
          <w:b w:val="1"/>
          <w:sz w:val="24"/>
          <w:szCs w:val="20"/>
        </w:rPr>
        <w:t>POST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-</w:t>
      </w:r>
      <w:r>
        <w:rPr>
          <w:rFonts w:ascii="Times New Roman" w:hAnsi="Times New Roman"/>
          <w:b w:val="1"/>
          <w:sz w:val="24"/>
          <w:szCs w:val="20"/>
        </w:rPr>
        <w:t>LICENSING AND CONTINUING EDUCATION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20:69:11:01</w:t>
        <w:tab/>
        <w:tab/>
        <w:t>Continuing education defined.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20:69:11:01.01</w:t>
        <w:tab/>
        <w:t>Distance education defined.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20:69:11:01.02</w:t>
        <w:tab/>
        <w:t>Independent study defined.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20:69:11:01.03</w:t>
        <w:tab/>
        <w:t>Interactive defined.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20:69:11:01.04</w:t>
        <w:tab/>
        <w:t>Standards for distance education.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20:69:11:01.05</w:t>
        <w:tab/>
        <w:t>Required continuing education subject areas.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20:69:11:01.06</w:t>
        <w:tab/>
        <w:t>Elective continuing education subject areas.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20:69:11:02</w:t>
        <w:tab/>
        <w:tab/>
        <w:t>Continuing education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20:69:11:02.01</w:t>
        <w:tab/>
        <w:t>Postlicensing education defined.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20:69:11:02.02</w:t>
        <w:tab/>
        <w:t>Postlicensing education course requirements -- Time to complete.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20:69:11:03</w:t>
        <w:tab/>
        <w:tab/>
        <w:t>Classroom hour.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20:69:11:03.01</w:t>
        <w:tab/>
        <w:t>Length of course.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20:69:11:04</w:t>
        <w:tab/>
        <w:tab/>
        <w:t xml:space="preserve">Requirements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for inactive licensee </w:t>
      </w:r>
      <w:r>
        <w:rPr>
          <w:rFonts w:ascii="Times New Roman" w:hAnsi="Times New Roman"/>
          <w:sz w:val="24"/>
          <w:szCs w:val="20"/>
        </w:rPr>
        <w:t>-- Exceptions.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>20:69:11:04.01</w:t>
        <w:tab/>
        <w:t>Requirements for nonresidents -- Exceptions.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20:69:11:05</w:t>
        <w:tab/>
        <w:tab/>
        <w:t>Exceptions and extensions.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20:69:11:06</w:t>
        <w:tab/>
        <w:tab/>
        <w:t>Nonqualifying courses.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20:69:11:07</w:t>
        <w:tab/>
        <w:tab/>
        <w:t>Criteria for post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-</w:t>
      </w:r>
      <w:r>
        <w:rPr>
          <w:rFonts w:ascii="Times New Roman" w:hAnsi="Times New Roman"/>
          <w:sz w:val="24"/>
          <w:szCs w:val="20"/>
        </w:rPr>
        <w:t>licensing or continuing education course approval.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20:69:11:07.01</w:t>
        <w:tab/>
        <w:t>Criteria for distance education or independent study course approval.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20:69:11:08</w:t>
        <w:tab/>
        <w:tab/>
        <w:t>Application for approval of classroom instruction -- Fee required.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20:69:11:08.01</w:t>
        <w:tab/>
        <w:t>Application for approval of distance education or independent study courses -- Fee required.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20:69:11:08.02</w:t>
        <w:tab/>
        <w:t>Additional requirements for distance education courses.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20:69:11:08.03</w:t>
        <w:tab/>
        <w:t>Student certification required.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20:69:11:08.04</w:t>
        <w:tab/>
        <w:t>Classroom, distance education, and independent study course application fees -- Postlicensing course as continuing education course subject to application fee.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20:69:11:09</w:t>
        <w:tab/>
        <w:tab/>
        <w:t>Approval of out-of-state courses.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20:69:11:10</w:t>
        <w:tab/>
        <w:tab/>
        <w:t>ARELLO certified courses approved for postlicensing or continuing education.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20:69:11:11</w:t>
        <w:tab/>
        <w:tab/>
        <w:t>Certificate of approval.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20:69:11:11.01</w:t>
        <w:tab/>
        <w:t>Course accreditation renewal.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20:69:11:11.02</w:t>
        <w:tab/>
        <w:t>Course accreditation reinstatement.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20:69:11:12</w:t>
        <w:tab/>
        <w:tab/>
        <w:t>Material change.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20:69:11:13</w:t>
        <w:tab/>
        <w:tab/>
        <w:t>Denial of approval for a course or instructor.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20:69:11:13.01</w:t>
        <w:tab/>
        <w:t>Withdrawal of approval for a course or instructor.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20:69:11:14</w:t>
        <w:tab/>
        <w:tab/>
        <w:t>Same or duplicate courses.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20:69:11:15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20:69:11:16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20:69:11:17</w:t>
        <w:tab/>
        <w:tab/>
        <w:t>Facilities.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20:69:11:17.01</w:t>
        <w:tab/>
        <w:t>Schedule.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20:69:11:18</w:t>
        <w:tab/>
        <w:tab/>
        <w:t>Auditing.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20:69:11:19</w:t>
        <w:tab/>
        <w:tab/>
        <w:t>Postlicensing or continuing education certificate of attendance.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20:69:11:19.01</w:t>
        <w:tab/>
        <w:t>Course provider reporting requirements -- Course evaluation.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20:69:11:20</w:t>
        <w:tab/>
        <w:tab/>
        <w:t>Preregistration allowed -- Notice of cancellation required.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20:69:11:21</w:t>
        <w:tab/>
        <w:tab/>
        <w:t>Limit on independent study courses.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20:69:11:22</w:t>
        <w:tab/>
        <w:tab/>
        <w:t>Instructors.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20:69:11:23</w:t>
        <w:tab/>
        <w:tab/>
        <w:t>Application for approval of instructors -- Guest speakers exempt.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20:69:11:24</w:t>
        <w:tab/>
        <w:tab/>
        <w:t>Utilization of guest speakers -- Résumé to accompany course application.</w:t>
      </w:r>
    </w:p>
    <w:p>
      <w:pPr>
        <w:tabs>
          <w:tab w:val="left" w:pos="450" w:leader="none"/>
          <w:tab w:val="left" w:pos="900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20:69:11:25</w:t>
        <w:tab/>
        <w:tab/>
        <w:t>Certificate of instructor approval -- Approval certificates not issued to guest speakers.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0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2"/>
      <w:szCs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2015-06-24T17:25:00Z</dcterms:created>
  <cp:lastModifiedBy>Kelly Thompson</cp:lastModifiedBy>
  <dcterms:modified xsi:type="dcterms:W3CDTF">2021-11-30T15:08:51Z</dcterms:modified>
  <cp:revision>5</cp:revision>
</cp:coreProperties>
</file>