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0948C4" Type="http://schemas.openxmlformats.org/officeDocument/2006/relationships/officeDocument" Target="/word/document.xml" /><Relationship Id="coreR610948C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b w:val="1"/>
        </w:rPr>
        <w:tab/>
        <w:t>20:16:17:26.  Limitation of joint and survivor benefit option.</w:t>
      </w:r>
      <w:r>
        <w:t xml:space="preserve"> The joint and survivor option may not be paid if payment would result in a monthly pension of less than $20 to the pensioner or the contingent annuitant.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2014-05-23T17:22:00Z</dcterms:created>
  <cp:lastModifiedBy>Rhonda Purkapile</cp:lastModifiedBy>
  <dcterms:modified xsi:type="dcterms:W3CDTF">2019-05-14T19:31:17Z</dcterms:modified>
  <cp:revision>2</cp:revision>
</cp:coreProperties>
</file>