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DF7E195" Type="http://schemas.openxmlformats.org/officeDocument/2006/relationships/officeDocument" Target="/word/document.xml" /><Relationship Id="coreR2DF7E19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20:36:01:01.  Terms defined.</w:t>
      </w:r>
      <w:r>
        <w:rPr>
          <w:rFonts w:ascii="Times New Roman" w:hAnsi="Times New Roman"/>
          <w:sz w:val="24"/>
        </w:rPr>
        <w:t xml:space="preserve">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"Abstract," a compilation in orderly arrangement of the materials and facts of record affecting the title to a specific piece of land, issued under a certificate certifying to the matters contained in such compilation;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"Abstracter," a person, firm, or corporation holding a certificate of registration from the Abstracters' Board of Examiners of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"Abstracting," the abstracting and reporting upon public or other records under the provisions of SDCL 36-13;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"Board," the Abstracters' Board of Examiners of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"Plant," the books, records, and indexes required by SDCL 36-13-10 and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"Seal," the seal of the Abstracters' Board of Examiners or the seal of an abstracter as the context may indicate;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"Search," the process of examining all relevant records to document the legal owner of the property, including any liens and other claims on the real property, and any type of summary of facts of record affecting the title to a specific piece of land that does not purport to constitute an opinion as to the state of the title. The term does not include a title insurance commitment or policy or information or opinions given;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(8)  "</w:t>
      </w:r>
      <w:r>
        <w:rPr>
          <w:rFonts w:ascii="Times New Roman" w:hAnsi="Times New Roman"/>
          <w:sz w:val="24"/>
          <w:lang w:val="en-US" w:bidi="en-US" w:eastAsia="en-US"/>
        </w:rPr>
        <w:t xml:space="preserve">Executive </w:t>
      </w:r>
      <w:r>
        <w:rPr>
          <w:rFonts w:ascii="Times New Roman" w:hAnsi="Times New Roman"/>
          <w:sz w:val="24"/>
          <w:lang w:val="en-US" w:bidi="en-US" w:eastAsia="en-US"/>
        </w:rPr>
        <w:t>S</w:t>
      </w:r>
      <w:r>
        <w:rPr>
          <w:rFonts w:ascii="Times New Roman" w:hAnsi="Times New Roman"/>
          <w:sz w:val="24"/>
        </w:rPr>
        <w:t>ecretary," the</w:t>
      </w:r>
      <w:r>
        <w:rPr>
          <w:rFonts w:ascii="Times New Roman" w:hAnsi="Times New Roman"/>
          <w:sz w:val="24"/>
          <w:lang w:val="en-US" w:bidi="en-US" w:eastAsia="en-US"/>
        </w:rPr>
        <w:t xml:space="preserve"> executive</w:t>
      </w:r>
      <w:r>
        <w:rPr>
          <w:rFonts w:ascii="Times New Roman" w:hAnsi="Times New Roman"/>
          <w:sz w:val="24"/>
        </w:rPr>
        <w:t xml:space="preserve"> secretary</w:t>
      </w:r>
      <w:r>
        <w:rPr>
          <w:rFonts w:ascii="Times New Roman" w:hAnsi="Times New Roman"/>
          <w:sz w:val="24"/>
          <w:lang w:val="en-US" w:bidi="en-US" w:eastAsia="en-US"/>
        </w:rPr>
        <w:t xml:space="preserve"> </w:t>
      </w:r>
      <w:r>
        <w:rPr>
          <w:rFonts w:ascii="Times New Roman" w:hAnsi="Times New Roman"/>
          <w:sz w:val="24"/>
        </w:rPr>
        <w:t>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(9)  "Secretary-treasurer," the secretary-treasurer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12 SDR 151, 12 SDR 155, effective July 1, 1986; 34 SDR 73, effective September 17, 2007</w:t>
      </w:r>
      <w:r>
        <w:rPr>
          <w:rFonts w:ascii="Times New Roman" w:hAnsi="Times New Roman"/>
          <w:sz w:val="24"/>
          <w:lang w:val="en-US" w:bidi="en-US" w:eastAsia="en-US"/>
        </w:rPr>
        <w:t>; 46 SDR 42, effect</w:t>
      </w:r>
      <w:r>
        <w:rPr>
          <w:rFonts w:ascii="Times New Roman" w:hAnsi="Times New Roman"/>
          <w:sz w:val="24"/>
          <w:lang w:val="en-US" w:bidi="en-US" w:eastAsia="en-US"/>
        </w:rPr>
        <w:t>i</w:t>
      </w:r>
      <w:r>
        <w:rPr>
          <w:rFonts w:ascii="Times New Roman" w:hAnsi="Times New Roman"/>
          <w:sz w:val="24"/>
          <w:lang w:val="en-US" w:bidi="en-US" w:eastAsia="en-US"/>
        </w:rPr>
        <w:t>ve October 3, 2019</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2007-09-14T14:30:00Z</dcterms:created>
  <cp:lastModifiedBy>Rhonda Purkapile</cp:lastModifiedBy>
  <dcterms:modified xsi:type="dcterms:W3CDTF">2019-09-23T16:22:33Z</dcterms:modified>
  <cp:revision>4</cp:revision>
</cp:coreProperties>
</file>