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4CE7" w:rsidRDefault="00DA4CE7" w:rsidP="004901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12:09:04</w:t>
        </w:r>
      </w:smartTag>
      <w:r>
        <w:rPr>
          <w:rFonts w:ascii="Times New Roman" w:hAnsi="Times New Roman"/>
          <w:b/>
          <w:sz w:val="24"/>
        </w:rPr>
        <w:t>:09.  Canvass of election.</w:t>
      </w:r>
      <w:r>
        <w:rPr>
          <w:rFonts w:ascii="Times New Roman" w:hAnsi="Times New Roman"/>
          <w:sz w:val="24"/>
        </w:rPr>
        <w:t xml:space="preserve"> The council shall canvass the results of the election within 15 days after certification and shall declare elected the person receiving the highest number of votes for each office. The council shall provide a certificate of election to each person declared elected.</w:t>
      </w:r>
    </w:p>
    <w:p w:rsidR="00DA4CE7" w:rsidRDefault="00DA4CE7" w:rsidP="004901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CE7" w:rsidRDefault="00DA4CE7" w:rsidP="004901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88, effective </w:t>
      </w:r>
      <w:smartTag w:uri="urn:schemas-microsoft-com:office:smarttags" w:element="date">
        <w:smartTagPr>
          <w:attr w:name="Year" w:val="1985"/>
          <w:attr w:name="Day" w:val="8"/>
          <w:attr w:name="Month" w:val="1"/>
        </w:smartTagPr>
        <w:r>
          <w:rPr>
            <w:rFonts w:ascii="Times New Roman" w:hAnsi="Times New Roman"/>
            <w:sz w:val="24"/>
          </w:rPr>
          <w:t>January 8,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DA4CE7" w:rsidRDefault="00DA4CE7" w:rsidP="004901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38-29-3.</w:t>
      </w:r>
    </w:p>
    <w:p w:rsidR="00DA4CE7" w:rsidRDefault="00DA4CE7" w:rsidP="004901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38-29-3.</w:t>
      </w:r>
    </w:p>
    <w:p w:rsidR="00DA4CE7" w:rsidRDefault="00DA4CE7" w:rsidP="004901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A4CE7" w:rsidSect="00DA4CE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90140"/>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DA4CE7"/>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0140"/>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69</Words>
  <Characters>396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2004-06-03T19:53:00Z</dcterms:created>
  <dcterms:modified xsi:type="dcterms:W3CDTF">2004-06-03T19:53:00Z</dcterms:modified>
</cp:coreProperties>
</file>