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5AAB" w:rsidRPr="00861076" w:rsidRDefault="00645AAB" w:rsidP="007D4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20:42:03:01.  Application required.</w:t>
      </w:r>
      <w:r w:rsidRPr="00861076">
        <w:t xml:space="preserve"> For all licenses and permits required under SDCL chapter 36-15, an application must be made on the appropriate form, be complete, legible and accompanied by the appropriate application fee. By submitting an application, an applicant certifies, under penalty of perjury, that the information submitted</w:t>
      </w:r>
      <w:r>
        <w:t xml:space="preserve"> </w:t>
      </w:r>
      <w:r w:rsidRPr="00861076">
        <w:t xml:space="preserve">by the applicant is true and correct. An applicant may be required to clarify, expand, or provide </w:t>
      </w:r>
      <w:r>
        <w:t>additional information as needed to fully evaluate the application. All applications shall be sent to the office of the commission.</w:t>
      </w:r>
    </w:p>
    <w:p w:rsidR="00645AAB" w:rsidRPr="00861076" w:rsidRDefault="00645AAB" w:rsidP="007D4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45AAB" w:rsidRDefault="00645AAB" w:rsidP="007D4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6 SDR 10, effective August 12, 1979; 12 SDR 151, 12 SDR 155, effective July 1, 1986; 26 SDR 18, effective August 15, 1999; 29 SDR 176, effective July 1, 2003; 39 SDR 129, effective January 28, 2013.</w:t>
      </w:r>
    </w:p>
    <w:p w:rsidR="00645AAB" w:rsidRDefault="00645AAB" w:rsidP="007D4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36-15-13(1)(16).</w:t>
      </w:r>
    </w:p>
    <w:p w:rsidR="00645AAB" w:rsidRDefault="00645AAB" w:rsidP="007D4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36-15-13(1).</w:t>
      </w:r>
    </w:p>
    <w:p w:rsidR="00645AAB" w:rsidRDefault="00645AAB" w:rsidP="007D40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645AAB"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7D4007"/>
    <w:rsid w:val="00086AE4"/>
    <w:rsid w:val="00477B21"/>
    <w:rsid w:val="00645AAB"/>
    <w:rsid w:val="007D4007"/>
    <w:rsid w:val="00861076"/>
    <w:rsid w:val="008B09BA"/>
    <w:rsid w:val="009B13CF"/>
    <w:rsid w:val="00BD2079"/>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130</Words>
  <Characters>747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2013-02-04T16:28:00Z</dcterms:created>
  <dcterms:modified xsi:type="dcterms:W3CDTF">2013-02-04T16:29:00Z</dcterms:modified>
</cp:coreProperties>
</file>