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20:43:04:01.  Representation of or advertising specialty practice.</w:t>
      </w:r>
      <w:r>
        <w:rPr>
          <w:rFonts w:ascii="Times New Roman" w:hAnsi="Times New Roman"/>
          <w:sz w:val="24"/>
        </w:rPr>
        <w:t xml:space="preserve"> A dentist may advertise or represent oneself as a specialist or use the terms specializes, specializing, or another variation of either term, for any specialty in which the dentist has completed a post-doctoral program that</w:t>
      </w:r>
      <w:r>
        <w:rPr>
          <w:rFonts w:ascii="Times New Roman" w:hAnsi="Times New Roman"/>
          <w:sz w:val="24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(1)  </w:t>
      </w:r>
      <w:r>
        <w:rPr>
          <w:rFonts w:ascii="Times New Roman" w:hAnsi="Times New Roman"/>
          <w:sz w:val="24"/>
        </w:rPr>
        <w:t>Consists of at least two full-time years;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(2)  </w:t>
      </w:r>
      <w:r>
        <w:rPr>
          <w:rFonts w:ascii="Times New Roman" w:hAnsi="Times New Roman"/>
          <w:sz w:val="24"/>
        </w:rPr>
        <w:t>Is accredited by an accreditation agency recognized by the United States Department of Education or is administered by a dental school accredited by an organization recognized by the United States Department of Education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A dentist advertising or representing oneself as a specialist or using the term specializes, specializing, or another variation of either term, must avoid any implication that another dentist associated with the same practice or entity is a specialist, unless that dentist meets the requirements of this section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 xml:space="preserve">Declaration to the public of a specialty practice or the inference of specialty status not authorized by </w:t>
      </w:r>
      <w:r>
        <w:rPr>
          <w:rFonts w:ascii="Times New Roman" w:hAnsi="Times New Roman"/>
          <w:sz w:val="24"/>
          <w:lang w:val="en-US" w:bidi="en-US" w:eastAsia="en-US"/>
        </w:rPr>
        <w:t xml:space="preserve">this </w:t>
      </w:r>
      <w:r>
        <w:rPr>
          <w:rFonts w:ascii="Times New Roman" w:hAnsi="Times New Roman"/>
          <w:sz w:val="24"/>
        </w:rPr>
        <w:t>section is engaging in false or misleading advertising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6 SDR 87, effective March 2, 1980; 11 SDR 73, effective November 27, 1984; 12 SDR 151, 12 SDR 155, effective July 1, 1986; 18 SDR 132, effective February 17, 1992; 37 SDR 131, effective January 6, 2011</w:t>
      </w:r>
      <w:r>
        <w:rPr>
          <w:rFonts w:ascii="Times New Roman" w:hAnsi="Times New Roman"/>
          <w:sz w:val="24"/>
          <w:lang w:val="en-US" w:bidi="en-US" w:eastAsia="en-US"/>
        </w:rPr>
        <w:t>; 50 SDR 12, effective August 8,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36-6A-14(</w:t>
      </w:r>
      <w:r>
        <w:rPr>
          <w:rFonts w:ascii="Times New Roman" w:hAnsi="Times New Roman"/>
          <w:sz w:val="24"/>
          <w:lang w:val="en-US" w:bidi="en-US" w:eastAsia="en-US"/>
        </w:rPr>
        <w:t>20</w:t>
      </w:r>
      <w:r>
        <w:rPr>
          <w:rFonts w:ascii="Times New Roman" w:hAnsi="Times New Roman"/>
          <w:sz w:val="24"/>
        </w:rPr>
        <w:t>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36-6A-14</w:t>
      </w:r>
      <w:r>
        <w:rPr>
          <w:rFonts w:ascii="Times New Roman" w:hAnsi="Times New Roman"/>
          <w:sz w:val="24"/>
          <w:lang w:val="en-US" w:bidi="en-US" w:eastAsia="en-US"/>
        </w:rPr>
        <w:t>(1)(22), 36-6A-28, 36-6A-29, 26-6A-59.1(13)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2011-01-03T22:37:00Z</dcterms:created>
  <cp:lastModifiedBy>Kelly Thompson</cp:lastModifiedBy>
  <dcterms:modified xsi:type="dcterms:W3CDTF">2023-08-09T20:29:56Z</dcterms:modified>
  <cp:revision>4</cp:revision>
</cp:coreProperties>
</file>