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569434B" Type="http://schemas.openxmlformats.org/officeDocument/2006/relationships/officeDocument" Target="/word/document.xml" /><Relationship Id="coreR1569434B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20:43:08:02.  Dental assistant -- </w:t>
      </w:r>
      <w:r>
        <w:rPr>
          <w:rFonts w:ascii="Times New Roman" w:hAnsi="Times New Roman"/>
          <w:b w:val="1"/>
          <w:sz w:val="24"/>
          <w:lang w:val="en-US" w:bidi="en-US" w:eastAsia="en-US"/>
        </w:rPr>
        <w:t>Duties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Subject to the supervising dentist exercising full responsibility, a dental assistant may perform duties or procedures incidental to patient care, including intraoral services or assisting in the performance of clinical or clinical-related duties, if the duties or procedures are performed under direct or indirect supervision of a dentist or personal supervision of a dental hygienist.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Subject to the supervising dentist exercising full responsibility, a dental assistant may perform the following duties or procedures if the supervising dentist is not present in the dental clinic, but has prior knowledge of and has authorized the performance: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Making impressions or obtaining digital records for casts and appliances;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Creating or delivering vacuum-formed orthodontic retainers;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Taking photographs extraorally or intraorally;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Cutting long or broken wires;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Removing loose bands, clasps, or brackets on orthodontic appliances or retainers;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Removing and replacing existing ligature ties and arch wires on orthodontic appliances;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Removing existing and replacing lost or missing elastic orthodontic separators;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Recementing existing provisional restorations;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Manipulating dental software for designing restorations;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(10)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Duties or procedures that involve infection control;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(11)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Taking vital signs and updating health history.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32, effective September 6, 1992</w:t>
      </w:r>
      <w:r>
        <w:rPr>
          <w:rFonts w:ascii="Times New Roman" w:hAnsi="Times New Roman"/>
          <w:sz w:val="24"/>
        </w:rPr>
        <w:t>; 46 SDR 75, effective December 4,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36-6A-14</w:t>
      </w:r>
      <w:r>
        <w:rPr>
          <w:rFonts w:ascii="Times New Roman" w:hAnsi="Times New Roman"/>
          <w:sz w:val="24"/>
          <w:lang w:val="en-US" w:bidi="en-US" w:eastAsia="en-US"/>
        </w:rPr>
        <w:t>(1)(10), 36-6A-41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2004-07-01T20:45:00Z</dcterms:created>
  <cp:lastModifiedBy>Rhonda Purkapile</cp:lastModifiedBy>
  <dcterms:modified xsi:type="dcterms:W3CDTF">2019-12-03T16:30:45Z</dcterms:modified>
  <cp:revision>3</cp:revision>
</cp:coreProperties>
</file>