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C67" w:rsidRDefault="00313C67" w:rsidP="00F240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24:06:07:01.  Applicability.</w:t>
      </w:r>
      <w:r>
        <w:rPr>
          <w:rFonts w:ascii="Times New Roman" w:hAnsi="Times New Roman"/>
          <w:sz w:val="24"/>
        </w:rPr>
        <w:t xml:space="preserve"> This chapter provides minimum requirements for the construction and equipping of school buses manufactured into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after November 1, 2011. Requirements for school buses effective November 1, 2011, or later do not apply to buses delivered pursuant to contracts signed before November 1, 2001</w:t>
      </w:r>
    </w:p>
    <w:p w:rsidR="00313C67" w:rsidRDefault="00313C67" w:rsidP="00F240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13C67" w:rsidRDefault="00313C67" w:rsidP="00F240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22 SDR 61, effective November 9, 1995; 38 SDR 58, effective October 17, 2011.</w:t>
      </w:r>
    </w:p>
    <w:p w:rsidR="00313C67" w:rsidRDefault="00313C67" w:rsidP="00F240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13-29-2, 13-29-6.</w:t>
      </w:r>
    </w:p>
    <w:p w:rsidR="00313C67" w:rsidRDefault="00313C67" w:rsidP="00F240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13-29-2, 13-29-6, 32-32-5.</w:t>
      </w:r>
    </w:p>
    <w:p w:rsidR="00313C67" w:rsidRDefault="00313C67" w:rsidP="00F240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13C67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400F"/>
    <w:rsid w:val="0004740F"/>
    <w:rsid w:val="001164E4"/>
    <w:rsid w:val="00313C67"/>
    <w:rsid w:val="006B2B86"/>
    <w:rsid w:val="00F240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400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76</Words>
  <Characters>437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2011-10-06T19:45:00Z</dcterms:created>
  <dcterms:modified xsi:type="dcterms:W3CDTF">2011-10-06T19:45:00Z</dcterms:modified>
</cp:coreProperties>
</file>