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B70F6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24:06:08:04.  Operations.</w:t>
      </w:r>
      <w:r>
        <w:rPr>
          <w:rFonts w:ascii="Times New Roman" w:hAnsi="Times New Roman"/>
          <w:sz w:val="24"/>
        </w:rPr>
        <w:t xml:space="preserve"> The following provides</w:t>
      </w:r>
      <w:r>
        <w:rPr>
          <w:rFonts w:ascii="Times New Roman" w:hAnsi="Times New Roman"/>
          <w:sz w:val="24"/>
          <w:lang w:val="en-US" w:bidi="en-US" w:eastAsia="en-US"/>
        </w:rPr>
        <w:t xml:space="preserve"> the</w:t>
      </w:r>
      <w:r>
        <w:rPr>
          <w:rFonts w:ascii="Times New Roman" w:hAnsi="Times New Roman"/>
          <w:sz w:val="24"/>
        </w:rPr>
        <w:t xml:space="preserve"> minimum requirements for the state and school districts to follow in accordance with the sections entitled "Introduction," "School Bus Use," "State Administration," and "Local School District Administration" on pages 12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 xml:space="preserve"> to 13</w:t>
      </w:r>
      <w:r>
        <w:rPr>
          <w:rFonts w:ascii="Times New Roman" w:hAnsi="Times New Roman"/>
          <w:sz w:val="24"/>
          <w:lang w:val="en-US" w:bidi="en-US" w:eastAsia="en-US"/>
        </w:rPr>
        <w:t>2, inclusive,</w:t>
      </w:r>
      <w:r>
        <w:rPr>
          <w:rFonts w:ascii="Times New Roman" w:hAnsi="Times New Roman"/>
          <w:sz w:val="24"/>
        </w:rPr>
        <w:t xml:space="preserve"> in the </w:t>
      </w:r>
      <w:r>
        <w:rPr>
          <w:rFonts w:ascii="Times New Roman" w:hAnsi="Times New Roman"/>
          <w:b w:val="1"/>
          <w:sz w:val="24"/>
        </w:rPr>
        <w:t>National School Transportation Specifications &amp; Procedures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 xml:space="preserve">May </w:t>
      </w:r>
      <w:r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Revised Edition.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30 SDR 181, effective May 20, 2004; 33 SDR 152, effective April 5, 2007; 38 SDR 58, effective October 17, 2011</w:t>
      </w:r>
      <w:r>
        <w:rPr>
          <w:rFonts w:ascii="Times New Roman" w:hAnsi="Times New Roman"/>
          <w:sz w:val="24"/>
        </w:rPr>
        <w:t>; 44 SDR 43, effective September 13,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13-29-2, 13-29-6.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13-29-2, 13-29-6.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Reference:</w:t>
      </w:r>
      <w:r>
        <w:rPr>
          <w:rFonts w:ascii="Times New Roman" w:hAnsi="Times New Roman"/>
          <w:sz w:val="24"/>
        </w:rPr>
        <w:t xml:space="preserve"> "Operations," pages 12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 xml:space="preserve"> to 13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National School Transportation Specifications &amp; Procedures</w:t>
      </w:r>
      <w:r>
        <w:rPr>
          <w:rFonts w:ascii="Times New Roman" w:hAnsi="Times New Roman"/>
          <w:sz w:val="24"/>
        </w:rPr>
        <w:t>, 201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Revised Edition. Copies may be obtained from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"http://www.ncstonline.org"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www.ncstonline.org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 Cost: $</w:t>
      </w:r>
      <w:r>
        <w:rPr>
          <w:rFonts w:ascii="Times New Roman" w:hAnsi="Times New Roman"/>
          <w:sz w:val="24"/>
          <w:lang w:val="en-US" w:bidi="en-US" w:eastAsia="en-US"/>
        </w:rPr>
        <w:t>55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