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24:14:04:17.  Submission of bills.</w:t>
      </w:r>
      <w:r>
        <w:rPr>
          <w:rFonts w:ascii="Times New Roman" w:hAnsi="Times New Roman"/>
          <w:sz w:val="24"/>
        </w:rPr>
        <w:t xml:space="preserve"> A claim </w:t>
      </w:r>
      <w:r>
        <w:rPr>
          <w:rFonts w:ascii="Times New Roman" w:hAnsi="Times New Roman"/>
          <w:sz w:val="24"/>
          <w:lang w:val="en-US" w:bidi="en-US" w:eastAsia="en-US"/>
        </w:rPr>
        <w:t xml:space="preserve">for reimbursement </w:t>
      </w:r>
      <w:r>
        <w:rPr>
          <w:rFonts w:ascii="Times New Roman" w:hAnsi="Times New Roman"/>
          <w:sz w:val="24"/>
        </w:rPr>
        <w:t xml:space="preserve">submitted under this chapter must be submitted within </w:t>
      </w:r>
      <w:r>
        <w:rPr>
          <w:rFonts w:ascii="Times New Roman" w:hAnsi="Times New Roman"/>
          <w:sz w:val="24"/>
          <w:lang w:val="en-US" w:bidi="en-US" w:eastAsia="en-US"/>
        </w:rPr>
        <w:t>three</w:t>
      </w:r>
      <w:r>
        <w:rPr>
          <w:rFonts w:ascii="Times New Roman" w:hAnsi="Times New Roman"/>
          <w:sz w:val="24"/>
        </w:rPr>
        <w:t xml:space="preserve"> months of provision of service.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26 SDR 153, effective May 22, 2000</w:t>
      </w:r>
      <w:r>
        <w:rPr>
          <w:rFonts w:ascii="Times New Roman" w:hAnsi="Times New Roman"/>
          <w:sz w:val="24"/>
          <w:lang w:val="en-US" w:bidi="en-US" w:eastAsia="en-US"/>
        </w:rPr>
        <w:t>; 49 SDR 7, effective July 31, 2022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13-37-1.1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13-1-23, 13-14-1, 13-37-1.1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lrpr13252</dc:creator>
  <dcterms:created xsi:type="dcterms:W3CDTF">2004-07-14T20:28:00Z</dcterms:created>
  <cp:lastModifiedBy>Kelly Thompson</cp:lastModifiedBy>
  <dcterms:modified xsi:type="dcterms:W3CDTF">2022-07-19T14:20:26Z</dcterms:modified>
  <cp:revision>3</cp:revision>
</cp:coreProperties>
</file>