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 w:val="1"/>
          <w:sz w:val="24"/>
          <w:szCs w:val="24"/>
        </w:rPr>
        <w:t>CHAPTER 5:02:16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COUNTING AND CANVASSING OF BALLOTS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5:02:16:00</w:t>
        <w:tab/>
        <w:tab/>
        <w:t>Definitions.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5:02:16:01</w:t>
        <w:tab/>
        <w:tab/>
        <w:t>Delivery of supplies to counting board -- Signing of certificate.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 5:02:16:01.01</w:t>
        <w:tab/>
        <w:t xml:space="preserve">Ballot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drop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box security.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5:02:16:02</w:t>
        <w:tab/>
        <w:tab/>
        <w:t>Signing of oaths.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5:02:16:03</w:t>
        <w:tab/>
        <w:tab/>
        <w:t>Public vote count.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5:02:16:04</w:t>
        <w:tab/>
        <w:tab/>
        <w:t>Use of tally sheets.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5:02:16:05</w:t>
        <w:tab/>
        <w:tab/>
        <w:t>Comparison of registration list and pollbook.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5:02:16:06</w:t>
        <w:tab/>
        <w:tab/>
        <w:t>Opening ballot box.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5:02:16:07</w:t>
        <w:tab/>
        <w:tab/>
        <w:t>Folded ballots separated.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5:02:16:08</w:t>
        <w:tab/>
        <w:tab/>
        <w:t>Duplicate ballots.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5:02:16:09</w:t>
        <w:tab/>
        <w:tab/>
        <w:t>Drawing of excess ballots.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5:02:16:09.01</w:t>
        <w:tab/>
        <w:t>Endorsing of excess ballots.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5:02:16:10</w:t>
        <w:tab/>
        <w:tab/>
        <w:t>Unstamped ballots.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5:02:16:11</w:t>
        <w:tab/>
        <w:tab/>
        <w:t>Separation of ballots.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5:02:16:12</w:t>
        <w:tab/>
        <w:tab/>
        <w:t>Order of vote counting.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5:02:16:13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5:02:16:14</w:t>
        <w:tab/>
        <w:tab/>
        <w:t>Scrutiny of ballots by counting board.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5:02:16:15</w:t>
        <w:tab/>
        <w:tab/>
        <w:t>Tally of ballots.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5:02:16:16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5:02:16:17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5:02:16:17.01</w:t>
        <w:tab/>
        <w:t>Write-in votes not counted.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5:02:16:17.02</w:t>
        <w:tab/>
        <w:t>Counting imperfectly marked paper ballots.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5:02:16:18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5:02:16:19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5:02:16:20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5:02:16:21</w:t>
        <w:tab/>
        <w:tab/>
        <w:t>Voter's intent to be determined.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5:02:16:22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5:02:16:22.01</w:t>
        <w:tab/>
        <w:t>Use of prior court decision.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5:02:16:23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5:02:16:24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5:02:16:25</w:t>
        <w:tab/>
        <w:tab/>
        <w:t>Unofficial returns of precinct vote.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5:02:16:26</w:t>
        <w:tab/>
        <w:tab/>
        <w:t>Entry of precinct vote on unofficial return list.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5:02:16:27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5:02:16:28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5:02:16:29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5:02:16:30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5:02:16:31</w:t>
        <w:tab/>
        <w:tab/>
        <w:t>Signing of certificates.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5:02:16:32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5:02:16:33</w:t>
        <w:tab/>
        <w:tab/>
        <w:t>Procedure for placing voted ballots in the ballot box.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5:02:16:34</w:t>
        <w:tab/>
        <w:tab/>
        <w:t>Return of unvoted ballots.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5:02:16:34.01</w:t>
        <w:tab/>
        <w:t>Return of duplicate ballots of one voter not counted.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5:02:16:35</w:t>
        <w:tab/>
        <w:tab/>
        <w:t>Ballots voted but not counted.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5:02:16:36</w:t>
        <w:tab/>
        <w:tab/>
        <w:t>Recapitulation sheet.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5:02:16:37</w:t>
        <w:tab/>
        <w:tab/>
        <w:t>Sealing of ballot box.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5:02:16:38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5:02:16:39</w:t>
        <w:tab/>
        <w:tab/>
        <w:t>Form of the paper seal.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5:02:16:40</w:t>
        <w:tab/>
        <w:tab/>
        <w:t>Return and sealing of pollbook.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5:02:16:41</w:t>
        <w:tab/>
        <w:tab/>
        <w:t>Pollbook envelope seal.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5:02:16:41.01</w:t>
        <w:tab/>
        <w:t>Return of duplicate tally sheet.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5:02:16:42</w:t>
        <w:tab/>
        <w:tab/>
        <w:t>Return of election material.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5:02:16:43</w:t>
        <w:tab/>
        <w:tab/>
        <w:t>Purpose of this chapter.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5:02:16:44</w:t>
        <w:tab/>
        <w:tab/>
        <w:t>Provisional and uncounted absentee ballot return envelope.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sz w:val="22"/>
      <w:szCs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2015-05-01T17:25:00Z</dcterms:created>
  <cp:lastModifiedBy>Kelly Thompson</cp:lastModifiedBy>
  <dcterms:modified xsi:type="dcterms:W3CDTF">2023-12-18T22:52:39Z</dcterms:modified>
  <cp:revision>5</cp:revision>
</cp:coreProperties>
</file>