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24:14:15:15.  Destruction of information.</w:t>
      </w:r>
      <w:r>
        <w:t xml:space="preserve"> The contractor or participating agency shall inform parents when personally identifiable information collected, maintained, or used under this chapter is no longer needed to provide services to the child under Part C, the General Education Provisions Act at 20 U.S.C. 1232f, as amended to July 1, 2012, and the Education Department General Administrative Regulations at 34 C.F.R. Part 76 and 80, as amended to July 1, 2012.</w:t>
      </w: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The information no longer needed must be destroyed at the request of the parents. However, a permanent record of the child's name, date of birth, parent contact information, including address and phone number, names of service coordinators and contractors, and exit data, including year and age upon exit, and any programs entered into upon exiting, may be maintained without time limitation.</w:t>
      </w: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20 SDR 223, effective July 7, 1994; 28 SDR 105, effective January 31, 2002; 39 SDR 109, effective December 17, 2012.</w:t>
      </w: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13-37-1.1.</w:t>
      </w: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w:t>
      </w:r>
      <w:smartTag w:uri="urn:schemas-microsoft-com:office:smarttags" w:element="date">
        <w:smartTagPr>
          <w:attr w:name="Month" w:val="1"/>
          <w:attr w:name="Day" w:val="13"/>
          <w:attr w:name="Year" w:val="2023"/>
        </w:smartTagPr>
        <w:r>
          <w:t>13-1-23</w:t>
        </w:r>
      </w:smartTag>
      <w:r>
        <w:t>, 13-14-1, 13-37-1.1.</w:t>
      </w:r>
    </w:p>
    <w:p w:rsidR="00E955BA" w:rsidRDefault="00E955BA" w:rsidP="005758D3">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E955BA"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58D3"/>
    <w:rsid w:val="00086AE4"/>
    <w:rsid w:val="000F4887"/>
    <w:rsid w:val="005758D3"/>
    <w:rsid w:val="008B09BA"/>
    <w:rsid w:val="00BD2079"/>
    <w:rsid w:val="00E14A82"/>
    <w:rsid w:val="00E955BA"/>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160</Words>
  <Characters>918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2012-12-15T20:03:00Z</dcterms:created>
  <dcterms:modified xsi:type="dcterms:W3CDTF">2013-03-05T20:29:00Z</dcterms:modified>
</cp:coreProperties>
</file>