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A88E8B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12:68:18:07.01.  Intrastate movement requirements for nondomestic mammals.</w:t>
      </w:r>
      <w:r>
        <w:rPr>
          <w:rFonts w:ascii="Times New Roman" w:hAnsi="Times New Roman"/>
          <w:sz w:val="24"/>
        </w:rPr>
        <w:t xml:space="preserve"> All intrastate movements of nondomestic mammals listed in § 12:68:18:03 shall be accompanied by an intrastate movement certificate of veterinary inspection signed by a licensed, accredited veterinarian. The intrastate movement certificate</w:t>
      </w:r>
      <w:r>
        <w:rPr>
          <w:rFonts w:ascii="Times New Roman" w:hAnsi="Times New Roman"/>
          <w:sz w:val="24"/>
          <w:lang w:val="en-US" w:bidi="en-US" w:eastAsia="en-US"/>
        </w:rPr>
        <w:t xml:space="preserve"> of veterinary inspection</w:t>
      </w:r>
      <w:r>
        <w:rPr>
          <w:rFonts w:ascii="Times New Roman" w:hAnsi="Times New Roman"/>
          <w:sz w:val="24"/>
        </w:rPr>
        <w:t xml:space="preserve"> shall include the following: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Consignor's name, address, and animal industry board issued possession permit number;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Consignee's name, address, and animal industry board issued possession permit number;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telephone issued permit number requested by the veterinarian signing the certificate</w:t>
      </w:r>
      <w:r>
        <w:rPr>
          <w:rFonts w:ascii="Times New Roman" w:hAnsi="Times New Roman"/>
          <w:sz w:val="24"/>
          <w:lang w:val="en-US" w:bidi="en-US" w:eastAsia="en-US"/>
        </w:rPr>
        <w:t xml:space="preserve"> of veterinary inspection</w:t>
      </w:r>
      <w:r>
        <w:rPr>
          <w:rFonts w:ascii="Times New Roman" w:hAnsi="Times New Roman"/>
          <w:sz w:val="24"/>
        </w:rPr>
        <w:t xml:space="preserve"> and issued by the state veterinarian before movement;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species of each animal, its sex and age;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An individual permanent identification of each animal listed on the certificate of veterinary inspection;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Any information required by the board about the results of tests conducted or other stipulations as determined by the state veterinarian.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31 SDR 21, effective August 18, 2004</w:t>
      </w:r>
      <w:r>
        <w:rPr>
          <w:rFonts w:ascii="Times New Roman" w:hAnsi="Times New Roman"/>
          <w:sz w:val="24"/>
          <w:lang w:val="en-US" w:bidi="en-US" w:eastAsia="en-US"/>
        </w:rPr>
        <w:t xml:space="preserve">; 43 SDR 41, effective September 26, </w:t>
      </w:r>
      <w:r>
        <w:rPr>
          <w:rFonts w:ascii="Times New Roman" w:hAnsi="Times New Roman"/>
          <w:sz w:val="24"/>
          <w:lang w:val="en-US" w:bidi="en-US" w:eastAsia="en-US"/>
        </w:rPr>
        <w:t>2016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40-3-14(19).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40-3-9, 40-3-14, 40-5-8.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er"/>
    <w:basedOn w:val="P0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semiHidden/>
    <w:rPr/>
  </w:style>
  <w:style w:type="character" w:styleId="C4">
    <w:name w:val="Footer Char"/>
    <w:basedOn w:val="C0"/>
    <w:link w:val="P2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