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B2F80ED" Type="http://schemas.openxmlformats.org/officeDocument/2006/relationships/officeDocument" Target="/word/document.xml" /><Relationship Id="coreR6B2F80E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20:71:04:01.  </w:t>
      </w:r>
      <w:r>
        <w:rPr>
          <w:rFonts w:ascii="Times New Roman" w:hAnsi="Times New Roman"/>
          <w:b w:val="1"/>
          <w:lang w:val="en-US" w:bidi="en-US" w:eastAsia="en-US"/>
        </w:rPr>
        <w:t>Remittance of</w:t>
      </w:r>
      <w:r>
        <w:rPr>
          <w:rFonts w:ascii="Times New Roman" w:hAnsi="Times New Roman"/>
          <w:b w:val="1"/>
        </w:rPr>
        <w:t xml:space="preserve"> fees.</w:t>
      </w:r>
      <w:r>
        <w:rPr>
          <w:rFonts w:ascii="Times New Roman" w:hAnsi="Times New Roman"/>
        </w:rPr>
        <w:t xml:space="preserve"> Application fees </w:t>
      </w:r>
      <w:r>
        <w:rPr>
          <w:rFonts w:ascii="Times New Roman" w:hAnsi="Times New Roman"/>
          <w:lang w:val="en-US" w:bidi="en-US" w:eastAsia="en-US"/>
        </w:rPr>
        <w:t>must</w:t>
      </w:r>
      <w:r>
        <w:rPr>
          <w:rFonts w:ascii="Times New Roman" w:hAnsi="Times New Roman"/>
        </w:rPr>
        <w:t xml:space="preserve"> be remitted to the board in the form </w:t>
      </w:r>
      <w:r>
        <w:rPr>
          <w:rFonts w:ascii="Times New Roman" w:hAnsi="Times New Roman"/>
          <w:lang w:val="en-US" w:bidi="en-US" w:eastAsia="en-US"/>
        </w:rPr>
        <w:t>prescribed by the board and</w:t>
      </w:r>
      <w:r>
        <w:rPr>
          <w:rFonts w:ascii="Times New Roman" w:hAnsi="Times New Roman"/>
        </w:rPr>
        <w:t xml:space="preserve"> payable to the state of South Dakota. The board may take no action on any application </w:t>
      </w:r>
      <w:r>
        <w:rPr>
          <w:rFonts w:ascii="Times New Roman" w:hAnsi="Times New Roman"/>
        </w:rPr>
        <w:t>until the fee is received.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22 SDR 97, effective January 24, 1996</w:t>
      </w:r>
      <w:r>
        <w:rPr>
          <w:rFonts w:ascii="Times New Roman" w:hAnsi="Times New Roman"/>
        </w:rPr>
        <w:t>; 47 SDR 42, effective October 14, 2020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</w:t>
      </w:r>
      <w:r>
        <w:rPr>
          <w:rFonts w:ascii="Times New Roman" w:hAnsi="Times New Roman"/>
          <w:lang w:val="en-US" w:bidi="en-US" w:eastAsia="en-US"/>
        </w:rPr>
        <w:t>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</w:t>
      </w:r>
      <w:r>
        <w:rPr>
          <w:rFonts w:ascii="Times New Roman" w:hAnsi="Times New Roman"/>
        </w:rPr>
        <w:t>36-33-43, 36-33-45, 36-33-46, 36-33-53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2004-07-15T19:46:00Z</dcterms:created>
  <cp:lastModifiedBy>Rhonda Purkapile</cp:lastModifiedBy>
  <dcterms:modified xsi:type="dcterms:W3CDTF">2020-10-07T19:50:56Z</dcterms:modified>
  <cp:revision>3</cp:revision>
</cp:coreProperties>
</file>