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5781" w:rsidRDefault="00155781" w:rsidP="00D0407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20:74:03:03.02.  Application for approval of instructor -- Guest speakers exempt.</w:t>
      </w:r>
      <w:r>
        <w:rPr>
          <w:sz w:val="24"/>
        </w:rPr>
        <w:t xml:space="preserve"> An applicant for instructor approval sh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 xml:space="preserve"> apply on a form provided by the commission. A guest speaker is exempt from making application if requesting approval pursuant to § 20:74:03:03.03.</w:t>
      </w:r>
    </w:p>
    <w:p w:rsidR="00155781" w:rsidRDefault="00155781" w:rsidP="00D0407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155781" w:rsidRDefault="00155781" w:rsidP="00D0407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28 SDR 28, effective </w:t>
      </w:r>
      <w:smartTag w:uri="urn:schemas-microsoft-com:office:smarttags" w:element="date">
        <w:smartTagPr>
          <w:attr w:name="Year" w:val="2001"/>
          <w:attr w:name="Day" w:val="2"/>
          <w:attr w:name="Month" w:val="9"/>
        </w:smartTagPr>
        <w:r>
          <w:rPr>
            <w:sz w:val="24"/>
          </w:rPr>
          <w:t>September 2, 2001</w:t>
        </w:r>
      </w:smartTag>
      <w:r>
        <w:rPr>
          <w:sz w:val="24"/>
        </w:rPr>
        <w:t>.</w:t>
      </w:r>
    </w:p>
    <w:p w:rsidR="00155781" w:rsidRDefault="00155781" w:rsidP="00D0407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General Authority:</w:t>
      </w:r>
      <w:r>
        <w:rPr>
          <w:sz w:val="24"/>
        </w:rPr>
        <w:t xml:space="preserve"> SDCL 36-21C-6(1).</w:t>
      </w:r>
    </w:p>
    <w:p w:rsidR="00155781" w:rsidRDefault="00155781" w:rsidP="00D0407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 36-21C-6(1).</w:t>
      </w:r>
    </w:p>
    <w:p w:rsidR="00155781" w:rsidRDefault="00155781" w:rsidP="00D0407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155781" w:rsidSect="0015578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55781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D04079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4079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59</Words>
  <Characters>339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2004-07-15T20:32:00Z</dcterms:created>
  <dcterms:modified xsi:type="dcterms:W3CDTF">2004-07-15T20:32:00Z</dcterms:modified>
</cp:coreProperties>
</file>