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20:74:03:03.03.  Utilization of guest speakers -- Résumé to accompany course application.</w:t>
      </w:r>
      <w:r>
        <w:rPr>
          <w:sz w:val="24"/>
        </w:rPr>
        <w:t xml:space="preserve"> A course provider may utilize guest speakers with expertise in a particular area in any approved course if an approved instructor is present at the time of the presentation. A course provider may, however, utilize a guest speaker without an approved instructor present with the prior written approval of the commission.</w:t>
      </w: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An application for approval of a course utilizing guest speakers must include a résumé of each speaker.</w:t>
      </w: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b/>
          <w:sz w:val="24"/>
        </w:rPr>
        <w:tab/>
        <w:t>General Authority:</w:t>
      </w:r>
      <w:r>
        <w:rPr>
          <w:sz w:val="24"/>
        </w:rPr>
        <w:t xml:space="preserve"> SDCL 36-21C-6(1).</w:t>
      </w: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C94F60" w:rsidRDefault="00C94F60" w:rsidP="00D234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C94F60" w:rsidSect="00C94F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94F60"/>
    <w:rsid w:val="00CB7B64"/>
    <w:rsid w:val="00CE3E6F"/>
    <w:rsid w:val="00D234C0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C0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2004-07-15T20:32:00Z</dcterms:created>
  <dcterms:modified xsi:type="dcterms:W3CDTF">2004-07-15T20:32:00Z</dcterms:modified>
</cp:coreProperties>
</file>