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34B1DB4" Type="http://schemas.openxmlformats.org/officeDocument/2006/relationships/officeDocument" Target="/word/document.xml" /><Relationship Id="coreR434B1DB4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20:75:04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CONTINUING PROFESSIONAL EDUCATION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20:75:04:00</w:t>
        <w:tab/>
        <w:tab/>
      </w:r>
      <w:r>
        <w:rPr>
          <w:rFonts w:ascii="Times New Roman" w:hAnsi="Times New Roman"/>
          <w:sz w:val="24"/>
        </w:rPr>
        <w:t>Definitions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20:75:04:01</w:t>
        <w:tab/>
        <w:tab/>
      </w:r>
      <w:r>
        <w:rPr>
          <w:rFonts w:ascii="Times New Roman" w:hAnsi="Times New Roman"/>
          <w:sz w:val="24"/>
        </w:rPr>
        <w:t>Standards for continuing professional education program measurement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20:75:04:02</w:t>
        <w:tab/>
        <w:tab/>
        <w:t>General continuing professional education program criteria.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20:75:04:03</w:t>
        <w:tab/>
        <w:tab/>
        <w:t>Continuing professional education group program criteria.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20:75:04:04</w:t>
        <w:tab/>
        <w:tab/>
        <w:t>Acceptable continuing professional education group programs.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20:75:04:05</w:t>
        <w:tab/>
        <w:tab/>
      </w:r>
      <w:r>
        <w:rPr>
          <w:rFonts w:ascii="Times New Roman" w:hAnsi="Times New Roman"/>
          <w:sz w:val="24"/>
        </w:rPr>
        <w:t>Non-group continuing professional education program criteria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20:75:04:06</w:t>
        <w:tab/>
        <w:tab/>
        <w:t>Restriction on continuing professional education credits for college employees.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20:75:04:07</w:t>
        <w:tab/>
        <w:tab/>
        <w:t>Initial active certificate holders.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20:75:04:08</w:t>
        <w:tab/>
        <w:tab/>
        <w:t>Returning active certificate holders.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20:75:04:09</w:t>
        <w:tab/>
        <w:tab/>
        <w:t>Limitation on continuing professional education credits.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20:75:04:10</w:t>
        <w:tab/>
        <w:tab/>
        <w:t>Extension for completion of continuing professional education.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20:75:04:11</w:t>
        <w:tab/>
        <w:tab/>
        <w:t>Review of continuing professional education credits.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20:75:04:12</w:t>
        <w:tab/>
        <w:tab/>
        <w:t>Continuing professional education requirement for nonresident certificate holder.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00" w:left="180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20:75:04:13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20:75:04:14</w:t>
        <w:tab/>
        <w:tab/>
        <w:t>Documentation required by CPA or PA.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20:75:04:15</w:t>
        <w:tab/>
        <w:tab/>
      </w:r>
      <w:r>
        <w:rPr>
          <w:rFonts w:ascii="Times New Roman" w:hAnsi="Times New Roman"/>
          <w:sz w:val="24"/>
        </w:rPr>
        <w:t>Documentation for continuing professional education credit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20:75:04:16</w:t>
        <w:tab/>
        <w:tab/>
        <w:t>Standards for continuing professional education group program sponsors.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20:75:04:17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20:75:04:18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20:75:04:19</w:t>
        <w:tab/>
        <w:tab/>
        <w:t>Evaluating learning activity quality.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20:75:04:20</w:t>
        <w:tab/>
        <w:tab/>
        <w:t>Standards for continuing professional education program reporting.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20:75:04:21</w:t>
        <w:tab/>
        <w:tab/>
        <w:t>Continuing professional education program sponsors retention of adequate documentation.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20:75:04:22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er"/>
    <w:basedOn w:val="P0"/>
    <w:link w:val="C3"/>
    <w:pPr>
      <w:tabs>
        <w:tab w:val="center" w:pos="4320" w:leader="none"/>
        <w:tab w:val="right" w:pos="8640" w:leader="none"/>
      </w:tabs>
    </w:pPr>
    <w:rPr/>
  </w:style>
  <w:style w:type="paragraph" w:styleId="P2">
    <w:name w:val="foot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er Char"/>
    <w:basedOn w:val="C0"/>
    <w:link w:val="P1"/>
    <w:semiHidden/>
    <w:rPr/>
  </w:style>
  <w:style w:type="character" w:styleId="C4">
    <w:name w:val="Footer Char"/>
    <w:basedOn w:val="C0"/>
    <w:link w:val="P2"/>
    <w:semiHidden/>
    <w:rPr/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2005-01-13T14:17:00Z</dcterms:created>
  <cp:lastModifiedBy>Rhonda Purkapile</cp:lastModifiedBy>
  <dcterms:modified xsi:type="dcterms:W3CDTF">2019-06-18T19:17:49Z</dcterms:modified>
  <cp:revision>10</cp:revision>
  <dc:title>CHAPTER 20:75:04</dc:title>
</cp:coreProperties>
</file>