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CCC06F" Type="http://schemas.openxmlformats.org/officeDocument/2006/relationships/officeDocument" Target="/word/document.xml" /><Relationship Id="coreR42CCC06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24:05:33.01:03.  Composition of board.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23 SDR 31, effective September 8, 1996; 33 SDR 236, effective July 5, 2007</w:t>
      </w:r>
      <w:r>
        <w:rPr>
          <w:rFonts w:ascii="Times New Roman" w:hAnsi="Times New Roman"/>
          <w:sz w:val="24"/>
        </w:rPr>
        <w:t>; SL 2019, ch 87, § </w:t>
      </w:r>
      <w:r>
        <w:rPr>
          <w:rFonts w:ascii="Times New Roman" w:hAnsi="Times New Roman"/>
          <w:sz w:val="24"/>
          <w:lang w:val="en-US" w:bidi="en-US" w:eastAsia="en-US"/>
        </w:rPr>
        <w:t>6</w:t>
      </w:r>
      <w:r>
        <w:rPr>
          <w:rFonts w:ascii="Times New Roman" w:hAnsi="Times New Roman"/>
          <w:sz w:val="24"/>
        </w:rPr>
        <w:t>, effective July 1,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2007-07-05T19:39:00Z</dcterms:created>
  <cp:lastModifiedBy>Rhonda Purkapile</cp:lastModifiedBy>
  <dcterms:modified xsi:type="dcterms:W3CDTF">2019-05-16T19:49:32Z</dcterms:modified>
  <cp:revision>3</cp:revision>
</cp:coreProperties>
</file>