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24:41:02:01.  Scope.</w:t>
      </w:r>
      <w:r>
        <w:rPr>
          <w:rFonts w:ascii="Times New Roman" w:hAnsi="Times New Roman"/>
          <w:sz w:val="24"/>
        </w:rPr>
        <w:t xml:space="preserve"> The mentoring program shall provide eligible beginning teachers in both alternative certification programs and new graduates with sustained support from a formally assigned mentor teacher.</w:t>
      </w: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formal assignment of mentor teachers who have demonstrated mastery of teaching skills and subject matter knowledge is intended to substantially improve the recruitment, retention, and professional growth of beginning teachers in the state as well as provide mentor teachers with additional and valuable opportunities to enhance their own professional growth.</w:t>
      </w: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Source:</w:t>
      </w:r>
      <w:r>
        <w:rPr>
          <w:rFonts w:ascii="Times New Roman" w:hAnsi="Times New Roman"/>
          <w:sz w:val="24"/>
        </w:rPr>
        <w:t xml:space="preserve"> 30 SDR 26, effective </w:t>
      </w:r>
      <w:smartTag w:uri="urn:schemas-microsoft-com:office:smarttags" w:element="date">
        <w:smartTagPr>
          <w:attr w:name="Year" w:val="2003"/>
          <w:attr w:name="Day" w:val="3"/>
          <w:attr w:name="Month" w:val="9"/>
        </w:smartTagPr>
        <w:r>
          <w:rPr>
            <w:rFonts w:ascii="Times New Roman" w:hAnsi="Times New Roman"/>
            <w:sz w:val="24"/>
          </w:rPr>
          <w:t>September 3, 2003</w:t>
        </w:r>
      </w:smartTag>
      <w:r>
        <w:rPr>
          <w:rFonts w:ascii="Times New Roman" w:hAnsi="Times New Roman"/>
          <w:sz w:val="24"/>
        </w:rPr>
        <w:t>.</w:t>
      </w: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General Authority:</w:t>
      </w:r>
      <w:r>
        <w:rPr>
          <w:rFonts w:ascii="Times New Roman" w:hAnsi="Times New Roman"/>
          <w:sz w:val="24"/>
        </w:rPr>
        <w:t xml:space="preserve"> SDCL 13-1-12.1, 13-43-55.1.</w:t>
      </w: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4398">
        <w:rPr>
          <w:rFonts w:ascii="Times New Roman" w:hAnsi="Times New Roman"/>
          <w:b/>
          <w:sz w:val="24"/>
        </w:rPr>
        <w:t>Law Implemented:</w:t>
      </w:r>
      <w:r>
        <w:rPr>
          <w:rFonts w:ascii="Times New Roman" w:hAnsi="Times New Roman"/>
          <w:sz w:val="24"/>
        </w:rPr>
        <w:t xml:space="preserve"> SDCL 13-1-12.1, 13-43-55.1.</w:t>
      </w:r>
    </w:p>
    <w:p w:rsidR="00FD44DE" w:rsidRDefault="00FD44DE" w:rsidP="00F75BF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D44DE" w:rsidSect="00FD44D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2C79D2"/>
    <w:rsid w:val="00340F23"/>
    <w:rsid w:val="00362647"/>
    <w:rsid w:val="003908FC"/>
    <w:rsid w:val="003E2483"/>
    <w:rsid w:val="003E3997"/>
    <w:rsid w:val="00411FFD"/>
    <w:rsid w:val="00447E59"/>
    <w:rsid w:val="0046067D"/>
    <w:rsid w:val="004E2C32"/>
    <w:rsid w:val="004E4398"/>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B610D9"/>
    <w:rsid w:val="00B971D1"/>
    <w:rsid w:val="00C00B44"/>
    <w:rsid w:val="00C23245"/>
    <w:rsid w:val="00C41AFE"/>
    <w:rsid w:val="00C626B9"/>
    <w:rsid w:val="00CC7638"/>
    <w:rsid w:val="00CE017A"/>
    <w:rsid w:val="00D26D2C"/>
    <w:rsid w:val="00D60F9C"/>
    <w:rsid w:val="00D77591"/>
    <w:rsid w:val="00D94F76"/>
    <w:rsid w:val="00E432E2"/>
    <w:rsid w:val="00E53FE0"/>
    <w:rsid w:val="00E944DE"/>
    <w:rsid w:val="00E97E6F"/>
    <w:rsid w:val="00F75BF5"/>
    <w:rsid w:val="00F8701E"/>
    <w:rsid w:val="00FB3485"/>
    <w:rsid w:val="00FB53EF"/>
    <w:rsid w:val="00FB65D7"/>
    <w:rsid w:val="00FC0BC9"/>
    <w:rsid w:val="00FD44D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5BF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614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2004-07-15T22:00:00Z</dcterms:created>
  <dcterms:modified xsi:type="dcterms:W3CDTF">2004-07-15T22:00:00Z</dcterms:modified>
</cp:coreProperties>
</file>