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171500" Type="http://schemas.openxmlformats.org/officeDocument/2006/relationships/officeDocument" Target="/word/document.xml" /><Relationship Id="coreR2717150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24:52:05:06.  Fees for special exhibits and events.</w:t>
      </w:r>
      <w:r>
        <w:rPr>
          <w:rFonts w:ascii="Times New Roman" w:hAnsi="Times New Roman"/>
          <w:sz w:val="24"/>
        </w:rPr>
        <w:t xml:space="preserve"> State Historical Society </w:t>
      </w:r>
      <w:r>
        <w:rPr>
          <w:rFonts w:ascii="Times New Roman" w:hAnsi="Times New Roman"/>
          <w:sz w:val="24"/>
        </w:rPr>
        <w:t>may charge fees of up to $5</w:t>
      </w:r>
      <w:r>
        <w:rPr>
          <w:rFonts w:ascii="Times New Roman" w:hAnsi="Times New Roman"/>
          <w:sz w:val="24"/>
          <w:lang w:val="en-US" w:bidi="en-US" w:eastAsia="en-US"/>
        </w:rPr>
        <w:t>0</w:t>
      </w:r>
      <w:r>
        <w:rPr>
          <w:rFonts w:ascii="Times New Roman" w:hAnsi="Times New Roman"/>
          <w:sz w:val="24"/>
        </w:rPr>
        <w:t xml:space="preserve"> a person for admission to special exhibits and events.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218, effective June 30, 1994; 47 SDR 24, effective Septemer 8, 2020.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1-18-31.2, 1-20-21.1.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1-18-31.2, 1-20-21.1.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2004-07-19T22:44:00Z</dcterms:created>
  <cp:lastModifiedBy>Rhonda Purkapile</cp:lastModifiedBy>
  <dcterms:modified xsi:type="dcterms:W3CDTF">2020-08-26T21:13:05Z</dcterms:modified>
  <cp:revision>3</cp:revision>
</cp:coreProperties>
</file>