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:25.01.  Lifetime transportation permit -- Reciprocity for horses.</w:t>
      </w:r>
      <w:r>
        <w:rPr>
          <w:rFonts w:ascii="Times New Roman" w:hAnsi="Times New Roman"/>
          <w:sz w:val="24"/>
        </w:rPr>
        <w:t xml:space="preserve"> A valid lifetime transportation permit issued by a state where livestock ownership inspection is required may be accepted by the board as authorization for a person to leave the livestock ownership inspection area with the person's horse for purposes other than for sale or slaughter. A livestock inspector may, at the inspector's discretion, inspect the horse for ownership if the horse fails to match the description noted on the permit.</w:t>
      </w:r>
    </w:p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116, effective </w:t>
      </w:r>
      <w:smartTag w:uri="urn:schemas-microsoft-com:office:smarttags" w:element="date">
        <w:smartTagPr>
          <w:attr w:name="Year" w:val="1992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1992</w:t>
        </w:r>
      </w:smartTag>
      <w:r>
        <w:rPr>
          <w:rFonts w:ascii="Times New Roman" w:hAnsi="Times New Roman"/>
          <w:sz w:val="24"/>
        </w:rPr>
        <w:t>.</w:t>
      </w:r>
    </w:p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40-20-4.1.</w:t>
      </w:r>
    </w:p>
    <w:p w:rsidR="007A7210" w:rsidRDefault="007A7210" w:rsidP="000E4A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7210" w:rsidSect="007A721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0E4A7F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A7210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4A7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94</Words>
  <Characters>542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2004-06-03T20:11:00Z</dcterms:created>
  <dcterms:modified xsi:type="dcterms:W3CDTF">2004-06-03T20:12:00Z</dcterms:modified>
</cp:coreProperties>
</file>