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BRAND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November </w:t>
      </w:r>
      <w:r>
        <w:rPr>
          <w:rFonts w:ascii="Bookman Old Style" w:hAnsi="Bookman Old Style"/>
          <w:lang w:val="en-US" w:bidi="en-US" w:eastAsia="en-US"/>
        </w:rPr>
        <w:t>28</w:t>
      </w:r>
      <w:r>
        <w:rPr>
          <w:rFonts w:ascii="Bookman Old Style" w:hAnsi="Bookman Old Style"/>
        </w:rPr>
        <w:t>, 2024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3"/>
        <w:spacing w:lineRule="auto" w:line="240" w:beforeAutospacing="0" w:afterAutospacing="0"/>
      </w:pPr>
      <w:r>
        <w:t>ARTICLE 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BRAND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12:10:01</w:t>
        <w:tab/>
        <w:tab/>
        <w:tab/>
        <w:t>Brand registration and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w:t>
        <w:tab/>
        <w:tab/>
        <w:tab/>
        <w:t>Theft prevention.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12:10:03</w:t>
        <w:tab/>
        <w:tab/>
        <w:tab/>
        <w:t>Rodeo stock transportation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12:10:01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BRAND REGISTRATION AND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12:10:01:01 to 12:10:01:11</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12:10:01:12</w:t>
        <w:tab/>
        <w:tab/>
        <w:tab/>
        <w:tab/>
        <w:tab/>
        <w:t>Registration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12:10:01:13</w:t>
        <w:tab/>
        <w:tab/>
        <w:tab/>
        <w:tab/>
        <w:tab/>
        <w:t>Renewal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12:10:01:14</w:t>
        <w:tab/>
        <w:tab/>
        <w:tab/>
        <w:tab/>
        <w:tab/>
        <w:t>Transfer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12:10:01:15</w:t>
        <w:tab/>
        <w:tab/>
        <w:tab/>
        <w:tab/>
        <w:tab/>
        <w:t>Duplicate certificate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12:10:01:16</w:t>
        <w:tab/>
        <w:tab/>
        <w:tab/>
        <w:tab/>
        <w:tab/>
        <w:t>Brand registration application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12:10:01:01.  Hot iron brand method required on certain livestock.</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87, 8 SDR 134, effective July 1, 1982; transferred from § 61:07:02:01 by SDCL 1-41-9, effective April 15, 1985; 12 SDR 128, 12 SDR 154, effective July 1, 1986; repealed by SL 1987, ch 296, § 3, effective July 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12:10:01:02.  Authorized paint colors and burning brand variations for sheep.</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87, 8 SDR 134, effective July 1, 1982; transferred from § 61:07:02:02 by SDCL 1-41-9, effective April 15, 1985; 12 SDR 128, 12 SDR 154, effective July 1,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12:10:01:03.  Locations for recordable sheep brands.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87, 8 SDR 134, effective July 1, 1982; transferred from § 61:07:02:03 by SDCL 1-41-9, effective April 15, 1985; 12 SDR 128, 12 SDR 154, effective July 1,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12:10:01:04.  Unrecordable symbols for sheep brands.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87, 8 SDR 134, effective July 1, 1982; transferred from § 61:07:02:04 by SDCL 1-41-9, effective April 15, 1985; 12 SDR 128, 12 SDR 154, effective July 1,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12:10:01:05.  Unrecordable locations for cattle brands.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87, 8 SDR 134, effective July 1, 1982; transferred from § 61:07:02:05 by SDCL 1-41-9, effective April 15, 1985; 12 SDR 128, 12 SDR 154, effective July 1, 1986; repealed by SL 1987, ch 296, § 3, effective July 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12:10:01:06.  Unrecordable locations for horse brands.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87, 8 SDR 134, effective July 1, 1982; transferred from § 61:07:02:06 by SDCL 1-41-9, effective April 15, 1985; 12 SDR 128, 12 SDR 154, effective July 1, 1986; repealed by SL 1987, ch 296, § 3, effective July 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12:10:01:07.  Unrecordable figures.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87, 8 SDR 134, effective July 1, 1982; transferred from § 61:07:02:07 by SDCL 1-41-9, effective April 15, 1985; 12 SDR 128, 12 SDR 154, effective July 1,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12:10:01:08.  Recordable brands.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43, effective October 10, 1982; 11 SDR 13, effective July 31, 1984; transferred from § 61:07:02:07.01 by SDCL 1-41-9, effective April 15, 1985; 12 SDR 128, 12 SDR 154, effective July 1,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12:10:01:09.  Allowable recording of shoulder-rib cattle brands.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87, 8 SDR 134, effective July 1, 1982; transferred from § 61:07:02:08 by SDCL 1-41-9, effective April 15, 1985; 12 SDR 128, 12 SDR 154, effective July 1,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12:10:01:10.  Allowable transfer of shoulder-rib cattle brands.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87, 8 SDR 134, effective July 1, 1982; transferred from § 61:07:02:09 by SDCL 1-41-9, effective April 15, 1985; 12 SDR 128, 12 SDR 154, effective July 1,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12:10:01:11.  Registration, transfer, or renewal of brand cancelled if payment made by insufficient funds check.</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87, 8 SDR 134, effective July 1, 1982; 11 SDR 13, effective July 31, 1984; transferred from § 61:07:02:10 by SDCL 1-41-9, effective April 15, 1985; 12 SDR 128, 12 SDR 154, effective July 1, 1986; repealed, SL 1990, ch 326, § 2, effective July 1,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12:10:01:12.  Registration fee.</w:t>
      </w:r>
      <w:r>
        <w:t xml:space="preserve"> A brand registration fee of $5</w:t>
      </w:r>
      <w:r>
        <w:rPr>
          <w:lang w:bidi="en-US"/>
        </w:rPr>
        <w:t>0</w:t>
      </w:r>
      <w:r>
        <w:t xml:space="preserve"> is required for each location of the brand on each species of livestock.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6, effective July 30, 1975; 8 SDR 87, 8 SDR 134, effective July 1, 1982; 9 SDR 43, effective October 10, 1982; transferred from § 61:07:02:11 by SDCL 1-41-9, effective April 15, 1985; 12 SDR 128, 12 SDR 154, effective July 1, 1986; 25 SDR 59, effective October 25, 1998; 46 SDR 26, effective September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40-19-11.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12:10:01:13.  Renewal fee.</w:t>
      </w:r>
      <w:r>
        <w:t xml:space="preserve"> A fee of $1</w:t>
      </w:r>
      <w:r>
        <w:rPr>
          <w:lang w:bidi="en-US"/>
        </w:rPr>
        <w:t>8</w:t>
      </w:r>
      <w:r>
        <w:t xml:space="preserve"> is required for each year a brand is renewed. This section applies to new brand registrations renewed to the end of the current 5-year renewal period and to those brands which are subject to renewal for the next 5-year renewal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6, effective July 30, 1975; 8 SDR 87, 8 SDR 134, effective July 1, 1982; 9 SDR 43, effective October 10, 1982; transferred from § 61:07:02:12 by SDCL 1-41-9, effective April 15, 1985; 12 SDR 128, 12 SDR 154, effective July 1, 1986; 15 SDR 33, effective August 31, 1988; 26 SDR 61, effective November 9, 1999; 46 SDR 26, effective September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40-19-11, 40-19-12.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12:10:01:14.  Transfer fee.</w:t>
      </w:r>
      <w:r>
        <w:t xml:space="preserve"> A fee of $5</w:t>
      </w:r>
      <w:r>
        <w:rPr>
          <w:lang w:bidi="en-US"/>
        </w:rPr>
        <w:t>0</w:t>
      </w:r>
      <w:r>
        <w:t xml:space="preserve"> is required for each transfer of a registered brand.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6, effective July 30, 1975; 8 SDR 87, 8 SDR 134, effective July 1, 1982; 9 SDR 43, effective October 10, 1982; transferred from § 61:07:02:13 by SDCL 1-41-9, effective April 15, 1985; 12 SDR 128, 12 SDR 154, effective July 1, 1986; 25 SDR 59, effective October 25, 1998; 46 SDR 26, effective September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40-19-15.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12:10:01:15.  Duplicate certificate fee.</w:t>
      </w:r>
      <w:r>
        <w:t xml:space="preserve"> A fee of $</w:t>
      </w:r>
      <w:r>
        <w:rPr>
          <w:lang w:bidi="en-US"/>
        </w:rPr>
        <w:t>20</w:t>
      </w:r>
      <w:r>
        <w:t xml:space="preserve"> is required for each duplicate of a brand registration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6, effective July 30, 1975; 8 SDR 87, 8 SDR 134, effective July 1, 1982; transferred from § 61:07:02:14 by SDCL 1-41-9, effective April 15, 1985; 12 SDR 128, 12 SDR 154, effective July 1, 1986; 39 SDR 10, effective August 1, 2012; 46 SDR 26, effective September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40-19-16.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12:10</w:t>
      </w:r>
      <w:r>
        <w:rPr>
          <w:b w:val="1"/>
        </w:rPr>
        <w:t>:</w:t>
      </w:r>
      <w:r>
        <w:rPr>
          <w:b w:val="1"/>
          <w:lang w:bidi="en-US"/>
        </w:rPr>
        <w:t>01</w:t>
      </w:r>
      <w:r>
        <w:rPr>
          <w:b w:val="1"/>
        </w:rPr>
        <w:t>:</w:t>
      </w:r>
      <w:r>
        <w:rPr>
          <w:b w:val="1"/>
          <w:lang w:bidi="en-US"/>
        </w:rPr>
        <w:t>16</w:t>
      </w:r>
      <w:r>
        <w:rPr>
          <w:b w:val="1"/>
        </w:rPr>
        <w:t>.  Brand registration application fee.</w:t>
      </w:r>
      <w:r>
        <w:t xml:space="preserve"> </w:t>
      </w:r>
      <w:r>
        <w:rPr>
          <w:lang w:bidi="en-US"/>
        </w:rPr>
        <w:t>A fee of $40 is required for each brand application filed for cattle, horse, buffalo, or sheep brands.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46</w:t>
      </w:r>
      <w:r>
        <w:t xml:space="preserve"> SDR </w:t>
      </w:r>
      <w:r>
        <w:rPr>
          <w:lang w:bidi="en-US"/>
        </w:rPr>
        <w:t>26</w:t>
      </w:r>
      <w:r>
        <w:t xml:space="preserve">, effective </w:t>
      </w:r>
      <w:r>
        <w:rPr>
          <w:lang w:bidi="en-US"/>
        </w:rPr>
        <w:t>September 3,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40-18-16.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40-19-16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12:10:02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THEFT PREVENTION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12:10:02:01</w:t>
        <w:tab/>
        <w:tab/>
        <w:tab/>
        <w:tab/>
        <w:tab/>
        <w:tab/>
        <w:t>Applications for open market designation.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12:10:02:01.01</w:t>
        <w:tab/>
        <w:tab/>
        <w:tab/>
        <w:tab/>
        <w:tab/>
        <w:t>Canceling open market designation.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12:10:02:02 to 12:10:02:04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12:10:02:05</w:t>
        <w:tab/>
        <w:tab/>
        <w:tab/>
        <w:tab/>
        <w:tab/>
        <w:tab/>
        <w:t>Inspection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12:10:02:06 to 12:10:02:14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12:10:02:15 to 12:10:02:17</w:t>
        <w:tab/>
        <w:tab/>
        <w:t>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12:10:02:18</w:t>
        <w:tab/>
        <w:tab/>
        <w:tab/>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12:10:02:19</w:t>
        <w:tab/>
        <w:tab/>
        <w:tab/>
        <w:tab/>
        <w:tab/>
        <w:tab/>
        <w:t>Authorized bill of sale.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12:10:02:20</w:t>
        <w:tab/>
        <w:tab/>
        <w:tab/>
        <w:tab/>
        <w:tab/>
        <w:tab/>
        <w:t>Distribution of copies of bill of sale.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12:10:02:21 and 12:10:02:22</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12:10:02:23</w:t>
        <w:tab/>
        <w:tab/>
        <w:tab/>
        <w:tab/>
        <w:tab/>
        <w:tab/>
        <w:t>Grazing permit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12:10:02:24</w:t>
        <w:tab/>
        <w:tab/>
        <w:tab/>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12:10:02:25</w:t>
        <w:tab/>
        <w:tab/>
        <w:tab/>
        <w:tab/>
        <w:tab/>
        <w:tab/>
        <w:t>Lifetime transportation permit for horses.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12:10:02:25.01</w:t>
        <w:tab/>
        <w:tab/>
        <w:tab/>
        <w:tab/>
        <w:tab/>
        <w:t>Lifetime transportation permit -- Reciprocity for horses.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12:10:02:26</w:t>
        <w:tab/>
        <w:tab/>
        <w:tab/>
        <w:tab/>
        <w:tab/>
        <w:tab/>
        <w:t>Shipper's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12:10:02:27</w:t>
        <w:tab/>
        <w:tab/>
        <w:tab/>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12:10:02:28</w:t>
        <w:tab/>
        <w:tab/>
        <w:tab/>
        <w:tab/>
        <w:tab/>
        <w:tab/>
        <w:t>Annual horse and mule transportation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12:10:02:29</w:t>
        <w:tab/>
        <w:tab/>
        <w:tab/>
        <w:tab/>
        <w:tab/>
        <w:tab/>
        <w:t>Lighting requirements for livestock ownership inspection during hours of darkness -- Approval of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12:10:02:30 and 12:10:02:31</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12:10:02:32</w:t>
        <w:tab/>
        <w:tab/>
        <w:tab/>
        <w:tab/>
        <w:tab/>
        <w:tab/>
        <w:t>Mileage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12:10:02:33</w:t>
        <w:tab/>
        <w:tab/>
        <w:tab/>
        <w:tab/>
        <w:tab/>
        <w:tab/>
        <w:t>Suspension or revocation of feedlot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12:10:02:34</w:t>
        <w:tab/>
        <w:tab/>
        <w:tab/>
        <w:tab/>
        <w:tab/>
        <w:tab/>
        <w:t>Application for permission to use out-of-state brand.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12:10:02:35</w:t>
        <w:tab/>
        <w:tab/>
        <w:tab/>
        <w:tab/>
        <w:tab/>
        <w:tab/>
        <w:t>Requirements for branding calves with out-of-state brand.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12:10:02:36</w:t>
        <w:tab/>
        <w:tab/>
        <w:tab/>
        <w:tab/>
        <w:tab/>
        <w:tab/>
        <w:t>Requirements for branding yearling stocker cattle with out-of-state brand.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12:10:02:37</w:t>
        <w:tab/>
        <w:tab/>
        <w:tab/>
        <w:tab/>
        <w:tab/>
        <w:tab/>
        <w:t>Estray livestock -- Cost of feeding and keeping.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12:10:02:01.  Applications for open market designation.</w:t>
      </w:r>
      <w:r>
        <w:t xml:space="preserve"> Licensed livestock auction markets and slaughter plants located outside the livestock ownership inspection area may apply for open market designation if they meet the following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applicant's facilities are within 45 miles of the inspection area boundary by an all-weather road;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applicant's facilities received at least 2,500 head of cattle from the ownership inspection area within the 12 months preceding the date of the application if the applicant is a livestock auction market;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applicant has adequate facilities for the ownership inspection of livestock as determined by the inspector in accordance with SDCL 40-20-38 and 40-21-5;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applicant agrees to deposit and maintain funds in an escrow account to cover expenses of providing brand inspection as required by the board or its authorized agent;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applicant has no history of violating livestock ownership or inspection requirements;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applicant, if it is a slaughter plant subject to licensure, inspection, or regulation in the state where their business is located, must provide evidence of permission to operate as a custom slaughter plant in that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application must be on forms provided by the board. The board shall consider whether the criteria listed in this section have been met in deciding to approve or reject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Upon approval of an application, the board shall forward one signed copy to the inspection agency and one signed copy to the applicant. The original application shall be retained in the Brand Board office.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50, effective January 18, 1975; 8 SDR 87, 8 SDR 134, effective July 1, 1982; transferred from § 61:07:03:01 by SDCL 1-41-9, effective April 15, 1985; 12 SDR 128, 12 SDR 154, effective July 1, 1986; 19 SDR 195, effective July 1, 1993; 22 SDR 28, effective September 4, 1995; 26 SDR 169, effective June 27,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 40-21-5.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40-20-38, 40-21-5.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Note:</w:t>
      </w:r>
      <w:r>
        <w:t xml:space="preserve"> A list of designated open markets may be obtained from the Brand Board, 413 S. Fort, Pierre, South Dakota, 57501.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12:10:02:01.01.  Canceling open market designation.</w:t>
      </w:r>
      <w:r>
        <w:t xml:space="preserve"> The board may cancel an open market designation if it determines that: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owner or manager of the facilities fails to comply with ownership inspection laws or rules or bonding and licensing requirements, including the laws and rules of the Packers and Stockyards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conditions at the facilities are inadequate or insufficient light exists for livestock ownership inspection as required by SDCL 40-20-38;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It is no longer economically feasible to maintain an inspector at the facilities;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livestock auction market has not received at least 2,500 head of cattle from the ownership inspection area within the preceding 12 months.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195, effective July 1, 1993; 21 SDR 77, effective October 23, 1994; 22 SDR 28, effective September 4, 1995; 26 SDR 169, effective June 27,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 40-21-5.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40-20-38, 40-21-5.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Livestock ownership inspection area, SDCL ch 40-20.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Brand inspection and theft prevention, SDCL ch 40-21.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Livestock auction agencies, SDCL ch 40-15.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Livestock dealers, packers, and packer buyers, SDCL ch 40-15A.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Theft prevention, ch 12:10:02.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U.S.C. §§ 192, 196, 203, 204, 206, 208, 213, 217a, and 228b, Packers and Stockyards Act of 1921, as amended through August 31,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C.F.R. Part 201, regulations under the Packers and Stockyards Act, as amended through August 31,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12:10:02:02.  Grazing permits.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50, effective January 18, 1975; 8 SDR 87, 8 SDR 134, effective July 1, 1982; transferred from § 61:07:03:02 by SDCL 1-41-9, effective April 15, 1985; 12 SDR 128, 12 SDR 154, effective July 1,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12:10:02:03.  Request for inspection -- Time limit.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50, effective January 18, 1975; 8 SDR 87, 8 SDR 134, effective July 1, 1982; transferred from § 61:07:03:03 by SDCL 1-41-9, effective April 15, 1985; 12 SDR 128, 12 SDR 154, effective July 1, 1986; repealed by SL 1992, ch 288, § 12, effective July 1,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12:10:02:04.  Inspection procedures.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50, effective January 18, 1975; 8 SDR 87, 8 SDR 134, effective July 1, 1982; transferred from § 61:07:03:04 by SDCL 1-41-9, effective April 15, 1985; 12 SDR 128, 12 SDR 154, effective July 1, 1986; repealed by SL 1987, ch 297, § 6, effective July 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12:10:02:05.  Inspection fee.</w:t>
      </w:r>
      <w:r>
        <w:t xml:space="preserve"> A fee of one dollar per head shall be charged for inspection of all cattle, horses, and mules regardless of age. The inspection fee also applies to calves and colts.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50, effective January 18, 1975; 5 SDR 16, effective September 1, 1978; 5 SDR 112, effective September 1, 1979; 7 SDR 19, effective September 8, 1980; 8 SDR 87, 8 SDR 134, effective July 1, 1982; transferred from § 61:07:03:05 by SDCL 1-41-9, effective April 15, 1985; 12 SDR 128, 12 SDR 154, effective July 1, 1986; 14 SDR 35, effective September 6, 1987; 15 SDR 33, effective August 31, 1988; 18 SDR 59, effective October 3, 1991; 23 SDR 25, effective August 26, 1996; 30 SDR 51, effective October 29, 2003; 33 SDR 107, effective December 27, 2006; 39 SDR 10, effective August 1, 2012; 39 SDR 172, effective April 25, 2013</w:t>
      </w:r>
      <w:r>
        <w:rPr>
          <w:lang w:bidi="en-US"/>
        </w:rPr>
        <w:t>; 46 SDR 26, effective September 3,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12:10:02:06.  Procedure for payment of inspection fees.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50, effective January 18, 1975; 8 SDR 87, 8 SDR 134, effective July 1, 1982; transferred from § 61:07:03:06 by SDCL 1-41-9, effective April 15, 1985; 12 SDR 128, 12 SDR 154, effective July 1,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12:10:02:07.  Fees on partial consignments.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50, effective January 18, 1975; 8 SDR 87, 8 SDR 134, effective July 1, 1982; transferred from § 61:07:03:07 by SDCL 1-41-9, effective April 15, 1985; 12 SDR 128, 12 SDR 154, effective July 1,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12:10:02:08.  Documents necessary for proof of ownership.</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50, effective January 18, 1975; 8 SDR 87, 8 SDR 134, effective July 1, 1982; transferred from § 61:07:03:08 by SDCL 1-41-9, effective April 15, 1985; 12 SDR 128, 12 SDR 154, effective July 1,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12:10:02:09.  Ownership of unbranded animals to be established by affidavit.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50, effective January 18, 1975; 8 SDR 87, 8 SDR 134, July 1, 1982; transferred from § 61:07:03:09 by SDCL 1-41-9, effective April 15, 1985; 12 SDR 128, 12 SDR 154, effective July 1,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12:10:02:10.  Ownership documents for unsold livestock.</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50, effective January 18, 1975; 8 SDR 87, 8 SDR 134, effective July 1, 1982; transferred from § 61:07:03:10 by SDCL 1-41-9, effective April 15, 1985; 12 SDR 128, 12 SDR 154, effective July 1,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12:10:02:11.  Time limit for holding animal or proceeds of sale.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50, effective January 18, 1975; 8 SDR 87, 8 SDR 134, effective July 1, 1982; transferred from §  61:07:03:11 by SDCL 1-41-9, effective April 15, 1985; 12 SDR 128, 12 SDR 154, effective July 1,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12:10:02:12.  Failure of shipper or seller to establish ownership.</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50, effective January 18, 1975; 8 SDR 87, 8 SDR 134, effective July 1, 1982; transferred from § 61:07:03:12 by SDCL 1-41-9, effective April 15, 1985; 12 SDR 128, 12 SDR 154, effective July 1,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12:10:02:13.  Review of ownership prior to disbursement of funds.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50, effective January 18, 1975; 8 SDR 87, 8 SDR 134, effective July 1, 1982; transferred from § 61:07:03:13 by SDCL 1-41-9, effective April 15, 1985; 12 SDR 128, 12 SDR 154, effective July 1,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12:10:02:14.  Rewards for information on theft to be paid at discretion of Brand Board.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67, effective January 17, 1980; 8 SDR 87, 8 SDR 134, effective July 1, 1982; transferred from § 61:07:03:14 by SDCL 1-41-9, effective April 15, 1985; 12 SDR 128, 12 SDR 154, effective July 1,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12:10:02:15.  "For immediate slaughter" defined.</w:t>
      </w:r>
      <w:r>
        <w:t xml:space="preserve"> 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23, effective September 30, 1975; 8 SDR 87, 8 SDR 134, effective July 1, 1982; transferred from § 61:07:03:15 by SDCL 1-41-9, effective April 15, 1985; 12 SDR 128, 12 SDR 154, effective July 1, 1986; superseded by SL 1987, ch 297, effective July 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12:10:02:16.  Designation for immediate slaughter.</w:t>
      </w:r>
      <w:r>
        <w:t xml:space="preserve"> 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23, effective September 30, 1975; 8 SDR 87, 8 SDR 134, effective July 1, 1982; transferred from § 61:07:03:16 by SDCL 1-41-9, effective April 15, 1985; 12 SDR 128, 12 SDR 154, effective July 1, 1986; superseded by SL 1987, ch 297, effective July 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12:10:02:17.  Duration of validity of out-of-state inspection certificate.</w:t>
      </w:r>
      <w:r>
        <w:t xml:space="preserve"> 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23, effective September 30, 1975; 8 SDR 87, 8 SDR 134, effective July 1, 1982; transferred from § 61:07:03:17 by SDCL 1-41-9, effective April 15, 1985; 12 SDR 128, 12 SDR 154, effective July 1, 1986; superseded by SL 1987, ch 297, effective July 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12:10:02:18.  Unloaded cattle.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23, effective September 30, 1975; 8 SDR 87, 8 SDR 134, effective July 1, 1982; transferred from § 61:07:03:18 by SDCL 1-41-9, effective April 15, 1985; 12 SDR 128, 12 SDR 154, effective July 1, 1986; repealed by SL 1987, ch 297, § 6, effective July 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12:10:02:19.  Authorized bill of sale.</w:t>
      </w:r>
      <w:r>
        <w:t xml:space="preserve"> The bill of sale used to transfer ownership of livestock shall contain the names and addresses of the buyer and seller, the date of the transaction, the number and description of the animals being transferred, a drawing of the brand, the location where the brand appears on the animal, an affirmation signed by the seller stating the brand is registered with the State Brand Board, and the signatures of two witnesses.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127, effective February 12, 1986; 12 SDR 128, 12 SDR 154, effective July 1, 1986; 25 SDR 59, effective October 25,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40-20-26.2.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12:10:02:20.  Distribution of copies of bill of sale.</w:t>
      </w:r>
      <w:r>
        <w:t xml:space="preserve"> The original bill of sale is the purchaser's copy and shall be given to the brand inspector when the livestock are subsequently sold or transferred by the purchaser.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127, effective February 12, 1986; 12 SDR 128, 12 SDR 154, effective July 1, 1986; 26 SDR 61, effective November 9,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40-20-26.2.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12:10:02:21.  Valid local inspections.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29, effective September 10,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12:10:02:22.  Impounding of livestock.</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29, effective September 10, 1986; repealed by SL 1988, ch 328, § 118, effective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12:10:02:23.  Grazing permit restrictions.</w:t>
      </w:r>
      <w:r>
        <w:t xml:space="preserve"> If the holder of a South Dakota grazing permit moves livestock to locations other than those listed on the grazing permit, the livestock are subject to the ownership inspection laws of South Dakota. Grazing permits are valid for two calendar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29, effective September 10, 1986; 15 SDR 171, effective May 16, 1989.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12:10:02:24.  Procedure for cattle shipped from qualified feedlot.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29, effective September 10, 1986; repealed by SL 1987, ch 297, § 6, effective July 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12:10:02:25.  Lifetime transportation permit for horses.</w:t>
      </w:r>
      <w:r>
        <w:t xml:space="preserve"> </w:t>
      </w:r>
      <w:r>
        <w:rPr>
          <w:color w:val="000000"/>
        </w:rPr>
        <w:t xml:space="preserve">The owner of a horse may apply for a lifetime transportation permit from the State Brand Board.  The permit provides proof of ownership of the horse and is valid until the horse changes ownership, at which time the previous owner shall surrender the permit to the board or its authorized agent.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 xml:space="preserve">The permit requires an ownership inspection of the horse by an authorized inspector of the board prior to issuance.  The fee to issue a permit is forty dollars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permit must contain a description of the horse denoting breed, color, sex, approximate weight, and any marks or brands, and the name and address of the owner.</w:t>
      </w:r>
      <w:r>
        <w:rPr>
          <w:lang w:bidi="en-US"/>
        </w:rPr>
        <w:t xml:space="preserve"> The person transporting the horse must possess the permit while transporting the horse.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116, effective January 12, 1992; 39 SDR 172, effective April 25, 2013</w:t>
      </w:r>
      <w:r>
        <w:rPr>
          <w:lang w:bidi="en-US"/>
        </w:rPr>
        <w:t>; 51 SDR 58, effective November 28,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w:t>
      </w:r>
      <w:r>
        <w:rPr>
          <w:lang w:bidi="en-US"/>
        </w:rPr>
        <w:t>, 40-20-4.1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12:10:02:25.01.  Lifetime transportation permit -- Reciprocity for horses.</w:t>
      </w:r>
      <w:r>
        <w:t xml:space="preserve"> A valid lifetime transportation permit issued by a state where livestock ownership inspection is required may be accepted by the board as authorization for a person to leave the livestock ownership inspection area with the person's horse for purposes other than for sale or slaughter. A livestock inspector may, at the inspector's discretion, inspect the horse for ownership if the horse fails to match the description noted on the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116, effective January 12,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12:10:02:26.  Shipper's permit.</w:t>
      </w:r>
      <w:r>
        <w:t xml:space="preserve"> A shipper's permit is valid only for transporting livestock for purposes of sale or slaughter to a designated open market or to a slaughterhouse. The shipper's permit must contain the name and address of the shipper and owner, the name of the market or slaughterhouse destination, the date of the shipment, the name of the trucking firm transporting the livestock, and a statement agreeing not to divert the shipment of livestock to a place other  than the listed destination. The permit must be signed by the shipper or owner and an authorized agent of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permit must be on a prenumbered form and must be made in triplicate. The original must be mailed immediately to the chief brand inspector. The second copy must be in the possession of the shipper. The third copy must be retained by the authorized agent.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livestock arrive at an open market without a shipper's permit, the livestock may be sold; but the market must hold the proceeds of the sale until the proceeds are released by the chief brand inspector. The market brand inspector shall file a written report of the violation with the chief inspector and the board which contains the names and addresses of the shipper and the owner, date of shipment, and number of head of livestock involved.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33, effective August 31, 1988; 15 SDR 171, effective May 16, 1989; 19 SDR 195, effective July 1, 1993; 21 SDR 77, effective October 23,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40-18-16, 40-20-7.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Applications for open market designation, § 12:10:02:01.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12:10:02:27.  Market clearances.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33, effective August 31, 1988; repealed, SL 1990, ch 328, § 2, effective July 1,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12:10:02:28.  Annual horse and mule transportation permit.</w:t>
      </w:r>
      <w:r>
        <w:t xml:space="preserve"> A permit for the transportation of horses and mules that originate outside the South Dakota ownership inspection area is available from the board for a fee of three dollars. The permit allows the holder to transport horses and mules into and back out of the ownership inspection area for purposes other than sale or trade.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permit shall be made in duplicate and must be prenumbered. The permit shall be on a form provided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permit must be in the possession of the person transporting the horse or mule. A copy of the permit shall be forwarded to the board. The permit expires on December 31 of the year in which it is issued. The permit is not proof of ownership of the horse or mule.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33, effective August 31,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12:10:02:29.  Lighting requirements for livestock ownership inspection during hours of darkness -- Approval of facilities.</w:t>
      </w:r>
      <w:r>
        <w:t xml:space="preserve"> Ownership inspection of livestock during hours of darkness is authorized when the minimum light where livestock ownership inspection is performed measures at least 70 footcandles at 36 inches above ground level and the facility has obtained board approval to conduct such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Facilities may be approved by the board for ownership inspection during hours of darkness when lighting conditions meet the criteria in this section. The board may issue a certificate of approval for display at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owner of a facility approved by the board must arrange for nighttime inspections with the inspector. Ownership inspection of livestock during hours of darkness may be performed only when the lighted facilities, in the judgment of the livestock inspector, meet the minimum standards in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53, effective October 9,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 40-21-6.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12:10:02:30.  Requirements for refusal to inspect.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7, effective July 23, 1990; repealed by SL 1992, ch 288, § 12, effective July 1,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12:10:02:31.  Inspection outside inspection area.</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7, effective July 23, 1990; repealed by SL 1992, ch 288, § 12, effective July 1,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12:10:02:32.  Mileage fee.</w:t>
      </w:r>
      <w:r>
        <w:t xml:space="preserve"> An inspector may collect the mileage fee set by </w:t>
      </w:r>
      <w:r>
        <w:rPr>
          <w:lang w:bidi="en-US"/>
        </w:rPr>
        <w:t>SDCL 3-9-1</w:t>
      </w:r>
      <w:r>
        <w:t xml:space="preserve"> for each mile traveled to perform livestock ownership inspection. The mileage shall be based on the most accessible route to and from the inspector's duty station and the inspection site.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inspector shall prorate the mileage fee equally among multiple livestock owners at one common inspection site.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195, effective July 1, 1993</w:t>
      </w:r>
      <w:r>
        <w:rPr>
          <w:lang w:bidi="en-US"/>
        </w:rPr>
        <w:t>; 51 SDR 1, effective July 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12:10:02:33.  Suspension or revocation of feedlot permit.</w:t>
      </w:r>
      <w:r>
        <w:t xml:space="preserve"> The board may suspend or revoke a registered feedlot permit if it determines that: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owner or manager of the facility fails to comply with the requirements of SDCL 40-20-32;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owner or manager fails to obtain an ownership inspection of livestock that leave the facility for purposes other than direct slaughter;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owner or manager fails to obtain a permit for cattle leaving the feedlot for slaughter as required by SDCL 40-20-35;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owner or manager fails to maintain inventory records and inspection certificates or refuses to allow an inspection of such records as required by SDCL 40-20-36;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owner or manager violates any livestock ownership inspection laws in SDCL chapter 40-21.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77, effective October 23,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 40-20-33.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40-20-32, 40-20-33.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12:10:02:34.  Application for permission to use out-of-state brand.</w:t>
      </w:r>
      <w:r>
        <w:t xml:space="preserve"> A person may apply to the </w:t>
      </w:r>
      <w:r>
        <w:rPr>
          <w:lang w:bidi="en-US"/>
        </w:rPr>
        <w:t>State Brand Board</w:t>
      </w:r>
      <w:r>
        <w:t xml:space="preserve"> on a form provided by the board for permission to </w:t>
      </w:r>
      <w:r>
        <w:rPr>
          <w:lang w:bidi="en-US"/>
        </w:rPr>
        <w:t>brand livestock in South Dakota with</w:t>
      </w:r>
      <w:r>
        <w:t xml:space="preserve"> the person's out-of-state brand.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77, effective October 23, 1994</w:t>
      </w:r>
      <w:r>
        <w:rPr>
          <w:lang w:bidi="en-US"/>
        </w:rPr>
        <w:t>; 51 SDR 58, effective November 28,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40-19-10</w:t>
      </w:r>
      <w:r>
        <w:rPr>
          <w:lang w:bidi="en-US"/>
        </w:rPr>
        <w:t>.1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12:10:02:35.  Requirements for branding calves with out-of-state brand.</w:t>
      </w:r>
      <w:r>
        <w:t xml:space="preserve"> Calves born to cows imported for grazing </w:t>
      </w:r>
      <w:r>
        <w:rPr>
          <w:lang w:bidi="en-US"/>
        </w:rPr>
        <w:t xml:space="preserve">or feeding </w:t>
      </w:r>
      <w:r>
        <w:t>purposes within the ownership inspection area may be branded with an out-of-state brand authorized by the board pursuant to §  12:10:02:34 if the following conditions are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cows and calves are inspected for ownership at branding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calves are branded with the owner's registered brand;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calves are less than three months old;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brand is not a duplicate of or in conflict with a previously registered brand.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77, effective October 23, 1994</w:t>
      </w:r>
      <w:r>
        <w:rPr>
          <w:lang w:bidi="en-US"/>
        </w:rPr>
        <w:t>; 51 SDR 58, effective November 28,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40-19-1, 40-19-10.</w:t>
      </w:r>
      <w:r>
        <w:rPr>
          <w:lang w:bidi="en-US"/>
        </w:rPr>
        <w:t>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12:10:02:36.  Requirements for branding yearling stocker cattle with out-of-state brand.</w:t>
      </w:r>
      <w:r>
        <w:t xml:space="preserve"> Yearling stocker cattle imported or purchased for feeding purposes within the ownership inspection area may be branded with an out-of-state brand authorized by the board pursuant to § 12:10:02:34 if the following conditions are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 ownership inspection is made at branding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owner provides the inspector with proof of ownership of the cattle;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cattle are branded with the owner's registered brand;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brand is not a duplicate of or in conflict with a previously registered brand.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77, effective October 23, 1994</w:t>
      </w:r>
      <w:r>
        <w:rPr>
          <w:lang w:bidi="en-US"/>
        </w:rPr>
        <w:t>; 51 SDR 58, effective November 28,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40-19-1, 40-19-10.</w:t>
      </w:r>
      <w:r>
        <w:rPr>
          <w:lang w:bidi="en-US"/>
        </w:rPr>
        <w:t>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12:10:02:37.  Estray livestock -- Cost of feeding and keeping.</w:t>
      </w:r>
      <w:r>
        <w:t xml:space="preserve"> If a timely claim is filed pursuant to SDCL 40-29-24, the board shall pay the claimant for the portion of the claim that the board determines to be valid pursuant to SDCL 40-29-26. In determining the validity of a claim, the board shall consider the prevailing per day cost for the feeding and keeping of similar livestock in the area where the estray was found, and the prevailing transportation cost in that area. No claim may be filed for a period in excess of 10 days unless the claimant kept the estray for a longer period of time at the request of the board or the sheriff.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169, effective June 27,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40-29-24, 40-29-25, 40-29-26.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12:10:03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RODEO STOCK TRANSPORTATION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12:10:03:01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12:10:03:02</w:t>
        <w:tab/>
        <w:tab/>
        <w:t>Application for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12:10:03:03</w:t>
        <w:tab/>
        <w:tab/>
        <w:t>Permit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12:10:03:04</w:t>
        <w:tab/>
        <w:tab/>
        <w:t>Eligibility.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12:10:03:05</w:t>
        <w:tab/>
        <w:tab/>
        <w:t>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12:10:03:06</w:t>
        <w:tab/>
        <w:tab/>
        <w:t>Amendment of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12:10:03:07</w:t>
        <w:tab/>
        <w:tab/>
        <w:t>Random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12:10:03:08</w:t>
        <w:tab/>
        <w:tab/>
        <w:t>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12:10:03:09</w:t>
        <w:tab/>
        <w:tab/>
        <w:t>Revocation of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12:10:03:01.  Definitions.</w:t>
      </w:r>
      <w:r>
        <w:t xml:space="preserve"> Words defined in SDCL chapters 40-18 through 40-21, inclusive, have the same meaning when used in this chapter. In addition,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"Board," the South Dakota State Brand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"Bona fide rodeo producer," a person who organizes rodeos or provides stock to rodeos;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"Rodeo," a competition in which performers display their skills in events such as saddle bronc riding, bareback bronc riding, bull riding, steer wrestling, barrel racing, roping, cutting, goat tying, or pole bending;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"Rodeo stock," the horses, bulls, steers, heifers, and calves used in rodeo competition;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"Rodeo stock transportation permit," an annual permit that allows rodeo stock to be transported out of the ownership inspection area for the purpose of attending a rodeo, or to be transported into and back out of the ownership inspection area from within the state for the purpose of attending a rodeo, without an ownership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125, effective January 9,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12:10:03:02.  Application for permit.</w:t>
      </w:r>
      <w:r>
        <w:t xml:space="preserve"> A bona fide rodeo producer who is an owner of rodeo stock may apply to the board for a rodeo stock transportation permit on forms approved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125, effective January 9,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12:10:03:03.  Permit fee.</w:t>
      </w:r>
      <w:r>
        <w:t xml:space="preserve"> The annual fee for the permit is one hundred dollars.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125, effective January 9,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12:10:03:04.  Eligibility.</w:t>
      </w:r>
      <w:r>
        <w:t xml:space="preserve"> The applicant must personally appear before the board. The board may approve an application for a rodeo stock transportation permit if it finds that: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applicant is a bona fide rodeo producer;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applicant is the owner of the rodeo stock and the rodeo stock bears the applicant's registered brand;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There is an additional means of permanent, individual identification of the rodeo stock, including tattoos, number brands, or photographs;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applicant has no history of violating ownership or inspection requirements;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applicant consents to the random inspection of the rodeo stock at any time during the term of the permit as a condition of the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125, effective January 9,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12:10:03:05.  Permit.</w:t>
      </w:r>
      <w:r>
        <w:t xml:space="preserve"> After an application is approved by the board, the rodeo stock transportation permit is effective upon: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 ownership inspection of the rodeo stock;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Documentation by the inspector of the additional means of permanent, individual identification of the rodeo stock;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Endorsement of the permit by the inspector;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Payment of the fee for the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Payment of the ownership inspection fee;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Payment of the mileage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copy of the inspection certificate must be attached to the permit, and a copy of the permit must accompany the rodeo stock during transportation. A rodeo stock transportation permit expires on December 31 of the year in which it is issued.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125, effective January 9,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40-20-4.4. 40-20-40.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12:10:03:06.  Amendment of permit.</w:t>
      </w:r>
      <w:r>
        <w:t xml:space="preserve"> Rodeo stock may be added to a permit upon completion of an ownership inspection, documentation by the inspector of the additional means of permanent, individual identification of the rodeo stock, and payment of the inspection fee. A copy of the inspection certificate must be attached to the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125, effective January 9,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12:10:03:07.  Random inspection.</w:t>
      </w:r>
      <w:r>
        <w:t xml:space="preserve"> No ownership inspection fee may be charged for a random inspection of rodeo stock unless the brand inspector determines that the rodeo stock does not match those listed in the inspection certificates attached to the permit, or unless in the judgment of the inspector, either the permit or the attached inspection certificates have been altered, forged, misrepresented, or otherwise tampered with.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125, effective January 9,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12:10:03:08.  Renewal.</w:t>
      </w:r>
      <w:r>
        <w:t xml:space="preserve"> A rodeo stock transportation permit may be renewed by submitting an application for renewal on a form approved by the board. The permit renewal is effective upon: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 ownership inspection of the rodeo stock;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Documentation by the inspector of the additional means of permanent, individual identification of the rodeo stock;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Endorsement of the permit by the inspector;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Payment of the fee for the permit;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Payment of the ownership inspection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125, effective January 9,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40-18-16,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12:10:03:09.  Revocation of permit.</w:t>
      </w:r>
      <w:r>
        <w:t xml:space="preserve"> The board may revoke a rodeo stock transportation permit for conduct that constitutes a violation of the ownership inspection laws, violation of the conditions described in the permit, failure or refusal to pay the fee for the permit or the inspection fees, or refusal to allow a random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125, effective January 9,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w:t>
      </w:r>
      <w:r>
        <w:rPr>
          <w:lang w:bidi="en-US"/>
        </w:rPr>
        <w:t>18</w:t>
      </w:r>
      <w:r>
        <w:t>-16,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t xml:space="preserve">November </w:t>
    </w:r>
    <w:r>
      <w:rPr>
        <w:lang w:val="en-US" w:bidi="en-US" w:eastAsia="en-US"/>
      </w:rPr>
      <w:t>28</w:t>
    </w:r>
    <w:r>
      <w:t>, 2024</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BRAND BOARD</w:t>
      <w:tab/>
      <w:tab/>
      <w:t>12:10</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Pr>
      <w:b w:val="1"/>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Title Char"/>
    <w:basedOn w:val="C0"/>
    <w:link w:val="P3"/>
    <w:rPr>
      <w:b w:val="1"/>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2024-11-19T19:22:00Z</dcterms:created>
  <cp:lastModifiedBy>Kelly Thompson</cp:lastModifiedBy>
  <dcterms:modified xsi:type="dcterms:W3CDTF">2024-11-19T19:24:23Z</dcterms:modified>
  <cp:revision>3</cp:revision>
</cp:coreProperties>
</file>