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CB99989" Type="http://schemas.openxmlformats.org/officeDocument/2006/relationships/officeDocument" Target="/word/document.xml" /><Relationship Id="coreR7CB99989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12:11:02:17.  Cleaned-in-place method of cleaning equipment.</w:t>
      </w:r>
      <w:r>
        <w:rPr>
          <w:rFonts w:ascii="Times New Roman" w:hAnsi="Times New Roman"/>
          <w:sz w:val="24"/>
        </w:rPr>
        <w:t xml:space="preserve"> Cleaned-in-place cleaning may be used only on equipment and pipeline systems that are designed and engineered for that purpose. Installation and cleaning procedures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in accordance with the </w:t>
      </w:r>
      <w:r>
        <w:rPr>
          <w:rFonts w:ascii="Times New Roman" w:hAnsi="Times New Roman"/>
          <w:b w:val="1"/>
          <w:sz w:val="24"/>
        </w:rPr>
        <w:t xml:space="preserve">3-A </w:t>
      </w:r>
      <w:r>
        <w:rPr>
          <w:rFonts w:ascii="Times New Roman" w:hAnsi="Times New Roman"/>
          <w:b w:val="1"/>
          <w:sz w:val="24"/>
          <w:lang w:val="en-US" w:bidi="en-US" w:eastAsia="en-US"/>
        </w:rPr>
        <w:t>S</w:t>
      </w:r>
      <w:r>
        <w:rPr>
          <w:rFonts w:ascii="Times New Roman" w:hAnsi="Times New Roman"/>
          <w:b w:val="1"/>
          <w:sz w:val="24"/>
        </w:rPr>
        <w:t xml:space="preserve">anitary </w:t>
      </w:r>
      <w:r>
        <w:rPr>
          <w:rFonts w:ascii="Times New Roman" w:hAnsi="Times New Roman"/>
          <w:b w:val="1"/>
          <w:sz w:val="24"/>
          <w:lang w:val="en-US" w:bidi="en-US" w:eastAsia="en-US"/>
        </w:rPr>
        <w:t>S</w:t>
      </w:r>
      <w:r>
        <w:rPr>
          <w:rFonts w:ascii="Times New Roman" w:hAnsi="Times New Roman"/>
          <w:b w:val="1"/>
          <w:sz w:val="24"/>
        </w:rPr>
        <w:t>tandards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 and Accepted Practices</w:t>
      </w:r>
      <w:r>
        <w:rPr>
          <w:rFonts w:ascii="Times New Roman" w:hAnsi="Times New Roman"/>
          <w:sz w:val="24"/>
        </w:rPr>
        <w:t xml:space="preserve"> for permanently installed sanitary product pipelines and cleaning systems. An outline of the cleaning procedures to be followed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posted near the cleaned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in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place equipment.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102, effective December 25, 1985; 12 SDR 128, 12 SDR 154, effective July 1, 1986; 32 SDR 203, effective June 6, 2006</w:t>
      </w:r>
      <w:r>
        <w:rPr>
          <w:rFonts w:ascii="Times New Roman" w:hAnsi="Times New Roman"/>
          <w:sz w:val="24"/>
        </w:rPr>
        <w:t>; 46 SDR 46, effective October 8,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39-8-4.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39-8-4.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Balloon Text"/>
    <w:basedOn w:val="P0"/>
    <w:link w:val="C3"/>
    <w:semiHidden/>
    <w:pPr/>
    <w:rPr>
      <w:rFonts w:ascii="Tahoma" w:hAnsi="Tahoma"/>
      <w:sz w:val="16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Balloon Text Char"/>
    <w:basedOn w:val="C0"/>
    <w:link w:val="P1"/>
    <w:semiHidden/>
    <w:rPr>
      <w:rFonts w:ascii="Tahoma" w:hAnsi="Tahoma"/>
      <w:sz w:val="16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2006-05-25T20:11:00Z</dcterms:created>
  <cp:lastModifiedBy>Rhonda Purkapile</cp:lastModifiedBy>
  <cp:lastPrinted>2006-05-25T20:11:00Z</cp:lastPrinted>
  <dcterms:modified xsi:type="dcterms:W3CDTF">2019-10-02T19:51:02Z</dcterms:modified>
  <cp:revision>3</cp:revision>
</cp:coreProperties>
</file>