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9A9" w:rsidRDefault="006F09A9" w:rsidP="00C73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39:01:02:04.  Advance limit.</w:t>
      </w:r>
      <w:r>
        <w:rPr>
          <w:rFonts w:ascii="Times New Roman" w:hAnsi="Times New Roman"/>
          <w:sz w:val="24"/>
        </w:rPr>
        <w:t xml:space="preserve"> A travel advance may not be less than $200. A travel advance may not exceed estimated expenses or the maximum of $2,000.</w:t>
      </w:r>
    </w:p>
    <w:p w:rsidR="006F09A9" w:rsidRDefault="006F09A9" w:rsidP="00C73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F09A9" w:rsidRDefault="006F09A9" w:rsidP="00C73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8 SDR 44, effective October 25, 1981; 10 SDR 142, effective June 28, 1984; 12 SDR 70, effective October 29, 1985; 14 SDR 47, effective October 1, 1987; 32 SDR 55, effective October 20, 2005.</w:t>
      </w:r>
    </w:p>
    <w:p w:rsidR="006F09A9" w:rsidRDefault="006F09A9" w:rsidP="00C73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8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3-9-18</w:t>
        </w:r>
      </w:smartTag>
      <w:r>
        <w:rPr>
          <w:rFonts w:ascii="Times New Roman" w:hAnsi="Times New Roman"/>
          <w:sz w:val="24"/>
        </w:rPr>
        <w:t>.</w:t>
      </w:r>
    </w:p>
    <w:p w:rsidR="006F09A9" w:rsidRDefault="006F09A9" w:rsidP="00C73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4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3-9-14</w:t>
        </w:r>
      </w:smartTag>
      <w:r>
        <w:rPr>
          <w:rFonts w:ascii="Times New Roman" w:hAnsi="Times New Roman"/>
          <w:sz w:val="24"/>
        </w:rPr>
        <w:t>.</w:t>
      </w:r>
    </w:p>
    <w:p w:rsidR="006F09A9" w:rsidRDefault="006F09A9" w:rsidP="00C739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F09A9" w:rsidSect="006F09A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75937"/>
    <w:rsid w:val="002D6964"/>
    <w:rsid w:val="003F3E33"/>
    <w:rsid w:val="004154D8"/>
    <w:rsid w:val="005016CD"/>
    <w:rsid w:val="006136E5"/>
    <w:rsid w:val="00632F28"/>
    <w:rsid w:val="00634D90"/>
    <w:rsid w:val="00667DF8"/>
    <w:rsid w:val="006F09A9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7393E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393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65</Words>
  <Characters>373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3</cp:revision>
  <dcterms:created xsi:type="dcterms:W3CDTF">2004-07-20T21:55:00Z</dcterms:created>
  <dcterms:modified xsi:type="dcterms:W3CDTF">2005-10-26T19:39:00Z</dcterms:modified>
</cp:coreProperties>
</file>