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  <w:r>
        <w:rPr>
          <w:rFonts w:ascii="Times New Roman" w:hAnsi="Times New Roman"/>
          <w:b/>
          <w:sz w:val="24"/>
        </w:rPr>
        <w:t>:01.  Executive secretary.</w:t>
      </w:r>
      <w:r>
        <w:rPr>
          <w:rFonts w:ascii="Times New Roman" w:hAnsi="Times New Roman"/>
          <w:sz w:val="24"/>
        </w:rPr>
        <w:t xml:space="preserve"> The authority may, upon such terms and conditions as it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deem proper, employ an executive secretary who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have custody of the authority's financial records and who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keep or cause to be kept full and accurate books and records of account of the authority. The executive secretary, if one is employed,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exercise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powers and perform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duties incident to the office of executive secretary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have such other powers and duties as may from time to time be assigned to him by the authority. Any such executive secretary, at the authority's expense,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provide the surety bond to the authority in an amount and by such surety company as the members may determine. Such surety bond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conditioned upon the faithful performance by the executive secretary of his duties and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executed by a surety company authorized to transact business in the state as a surety.</w:t>
      </w:r>
    </w:p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5-12-5</w:t>
        </w:r>
      </w:smartTag>
      <w:r>
        <w:rPr>
          <w:rFonts w:ascii="Times New Roman" w:hAnsi="Times New Roman"/>
          <w:sz w:val="24"/>
        </w:rPr>
        <w:t>.</w:t>
      </w:r>
    </w:p>
    <w:p w:rsidR="0044457F" w:rsidRDefault="0044457F" w:rsidP="002F4C9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4457F" w:rsidSect="0044457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4C9E"/>
    <w:rsid w:val="003F3E33"/>
    <w:rsid w:val="004154D8"/>
    <w:rsid w:val="0044457F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C9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156</Words>
  <Characters>890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2004-07-20T22:05:00Z</dcterms:created>
  <dcterms:modified xsi:type="dcterms:W3CDTF">2004-07-20T22:05:00Z</dcterms:modified>
</cp:coreProperties>
</file>