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14D9" w:rsidRDefault="009A14D9" w:rsidP="007066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41:05:01:06.  Exceptions to hunting on refuges.</w:t>
      </w:r>
      <w:r>
        <w:rPr>
          <w:rFonts w:ascii="Times New Roman" w:hAnsi="Times New Roman"/>
          <w:sz w:val="24"/>
        </w:rPr>
        <w:t xml:space="preserve"> The hunting restrictions contained in this chapter do not apply to the hunting of light geese during an established spring light goose season or Conservation Order in any refuges described in chapter 41:05:02 except Silver Lake State Waterfowl Refuge in </w:t>
      </w:r>
      <w:smartTag w:uri="urn:schemas-microsoft-com:office:smarttags" w:element="place">
        <w:smartTag w:uri="urn:schemas-microsoft-com:office:smarttags" w:element="PlaceName">
          <w:r>
            <w:rPr>
              <w:rFonts w:ascii="Times New Roman" w:hAnsi="Times New Roman"/>
              <w:sz w:val="24"/>
            </w:rPr>
            <w:t>Hutchinson</w:t>
          </w:r>
        </w:smartTag>
        <w:r>
          <w:rPr>
            <w:rFonts w:ascii="Times New Roman" w:hAnsi="Times New Roman"/>
            <w:sz w:val="24"/>
          </w:rPr>
          <w:t xml:space="preserve"> </w:t>
        </w:r>
        <w:smartTag w:uri="urn:schemas-microsoft-com:office:smarttags" w:element="PlaceType">
          <w:r>
            <w:rPr>
              <w:rFonts w:ascii="Times New Roman" w:hAnsi="Times New Roman"/>
              <w:sz w:val="24"/>
            </w:rPr>
            <w:t>County</w:t>
          </w:r>
        </w:smartTag>
      </w:smartTag>
      <w:r>
        <w:rPr>
          <w:rFonts w:ascii="Times New Roman" w:hAnsi="Times New Roman"/>
          <w:sz w:val="24"/>
        </w:rPr>
        <w:t>, Oahe Dam State Waterfowl Refuge, Big Bend Dam State Waterfowl Refuge, and Ft. Randall Dam State Waterfowl Refuge.</w:t>
      </w:r>
    </w:p>
    <w:p w:rsidR="009A14D9" w:rsidRDefault="009A14D9" w:rsidP="007066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A14D9" w:rsidRDefault="009A14D9" w:rsidP="007066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25 SDR 108, effective </w:t>
      </w:r>
      <w:smartTag w:uri="urn:schemas-microsoft-com:office:smarttags" w:element="date">
        <w:smartTagPr>
          <w:attr w:name="Year" w:val="1999"/>
          <w:attr w:name="Day" w:val="28"/>
          <w:attr w:name="Month" w:val="2"/>
        </w:smartTagPr>
        <w:r>
          <w:rPr>
            <w:rFonts w:ascii="Times New Roman" w:hAnsi="Times New Roman"/>
            <w:sz w:val="24"/>
          </w:rPr>
          <w:t>February 28, 1999</w:t>
        </w:r>
      </w:smartTag>
      <w:r>
        <w:rPr>
          <w:rFonts w:ascii="Times New Roman" w:hAnsi="Times New Roman"/>
          <w:sz w:val="24"/>
        </w:rPr>
        <w:t xml:space="preserve">; 26 SDR 117, effective </w:t>
      </w:r>
      <w:smartTag w:uri="urn:schemas-microsoft-com:office:smarttags" w:element="date">
        <w:smartTagPr>
          <w:attr w:name="Year" w:val="2000"/>
          <w:attr w:name="Day" w:val="16"/>
          <w:attr w:name="Month" w:val="3"/>
        </w:smartTagPr>
        <w:r>
          <w:rPr>
            <w:rFonts w:ascii="Times New Roman" w:hAnsi="Times New Roman"/>
            <w:sz w:val="24"/>
          </w:rPr>
          <w:t>March 16, 2000</w:t>
        </w:r>
      </w:smartTag>
      <w:r>
        <w:rPr>
          <w:rFonts w:ascii="Times New Roman" w:hAnsi="Times New Roman"/>
          <w:sz w:val="24"/>
        </w:rPr>
        <w:t xml:space="preserve">; 29 SDR 147, effective </w:t>
      </w:r>
      <w:smartTag w:uri="urn:schemas-microsoft-com:office:smarttags" w:element="date">
        <w:smartTagPr>
          <w:attr w:name="Year" w:val="2003"/>
          <w:attr w:name="Day" w:val="6"/>
          <w:attr w:name="Month" w:val="5"/>
        </w:smartTagPr>
        <w:r>
          <w:rPr>
            <w:rFonts w:ascii="Times New Roman" w:hAnsi="Times New Roman"/>
            <w:sz w:val="24"/>
          </w:rPr>
          <w:t>May 6, 2003</w:t>
        </w:r>
      </w:smartTag>
      <w:r>
        <w:rPr>
          <w:rFonts w:ascii="Times New Roman" w:hAnsi="Times New Roman"/>
          <w:sz w:val="24"/>
        </w:rPr>
        <w:t>.</w:t>
      </w:r>
    </w:p>
    <w:p w:rsidR="009A14D9" w:rsidRDefault="009A14D9" w:rsidP="007066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41-2-18(2).</w:t>
      </w:r>
    </w:p>
    <w:p w:rsidR="009A14D9" w:rsidRDefault="009A14D9" w:rsidP="007066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41-2-18(2).</w:t>
      </w:r>
    </w:p>
    <w:p w:rsidR="009A14D9" w:rsidRDefault="009A14D9" w:rsidP="007066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A14D9" w:rsidRDefault="009A14D9" w:rsidP="007066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Goose hunting season and Conservation Order established -- Shooting hours -- Exceptions -- Open units -- Closed areas, § 41:06:16:07.</w:t>
      </w:r>
    </w:p>
    <w:p w:rsidR="009A14D9" w:rsidRDefault="009A14D9" w:rsidP="007066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A14D9" w:rsidSect="009A14D9">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F3E33"/>
    <w:rsid w:val="004154D8"/>
    <w:rsid w:val="005016CD"/>
    <w:rsid w:val="006136E5"/>
    <w:rsid w:val="00634D90"/>
    <w:rsid w:val="00667DF8"/>
    <w:rsid w:val="00706610"/>
    <w:rsid w:val="008B4366"/>
    <w:rsid w:val="008C1733"/>
    <w:rsid w:val="00912D30"/>
    <w:rsid w:val="00930C91"/>
    <w:rsid w:val="009A14D9"/>
    <w:rsid w:val="00A37C8E"/>
    <w:rsid w:val="00A9551B"/>
    <w:rsid w:val="00AA658A"/>
    <w:rsid w:val="00AC1B53"/>
    <w:rsid w:val="00BD2CC9"/>
    <w:rsid w:val="00C33982"/>
    <w:rsid w:val="00C6577A"/>
    <w:rsid w:val="00C863A1"/>
    <w:rsid w:val="00CB7B64"/>
    <w:rsid w:val="00CE3E6F"/>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PlaceType"/>
  <w:smartTagType w:namespaceuri="urn:schemas-microsoft-com:office:smarttags" w:name="Place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6610"/>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117</Words>
  <Characters>669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2004-07-23T16:43:00Z</dcterms:created>
  <dcterms:modified xsi:type="dcterms:W3CDTF">2004-07-23T16:43:00Z</dcterms:modified>
</cp:coreProperties>
</file>