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66824C" Type="http://schemas.openxmlformats.org/officeDocument/2006/relationships/officeDocument" Target="/word/document.xml" /><Relationship Id="coreR526682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41:07:10:02.  Limit.</w:t>
      </w:r>
      <w:r>
        <w:rPr>
          <w:rFonts w:ascii="Times New Roman" w:hAnsi="Times New Roman"/>
          <w:sz w:val="24"/>
        </w:rPr>
        <w:t xml:space="preserve"> The limit on all species of turtles, except those identified in §§</w:t>
      </w:r>
      <w:r>
        <w:rPr>
          <w:sz w:val="24"/>
        </w:rPr>
        <w:t> </w:t>
      </w:r>
      <w:r>
        <w:rPr>
          <w:rFonts w:ascii="Times New Roman" w:hAnsi="Times New Roman"/>
          <w:sz w:val="24"/>
        </w:rPr>
        <w:t>41:10:02:07 and 41:10:02:08, is two daily with a possession limit of four for each species.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10 SDR 76, 10 SDR 102, effective July 1, 1984; 11 SDR 80, effective December 16, 1984; 21 SDR 102, effective December 8, 1994; 22 SDR 82, effective December 10, 1995; 23 SDR 87, effective December 3, 1996</w:t>
      </w:r>
      <w:r>
        <w:rPr>
          <w:rFonts w:ascii="Times New Roman" w:hAnsi="Times New Roman"/>
          <w:sz w:val="24"/>
        </w:rPr>
        <w:t>; 46 SDR 116, effective April 29,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41-2-18(1)(2)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41-2-18(1)(2)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2004-07-26T20:39:00Z</dcterms:created>
  <cp:lastModifiedBy>Rhonda Purkapile</cp:lastModifiedBy>
  <dcterms:modified xsi:type="dcterms:W3CDTF">2020-04-23T16:07:16Z</dcterms:modified>
  <cp:revision>3</cp:revision>
</cp:coreProperties>
</file>