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6B6" w:rsidRDefault="00BB16B6" w:rsidP="00557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 xml:space="preserve">41:08:01:05.  Muskrat trapping season restricted in certain </w:t>
      </w:r>
      <w:smartTag w:uri="urn:schemas-microsoft-com:office:smarttags" w:element="place">
        <w:r>
          <w:rPr>
            <w:rFonts w:ascii="Times New Roman" w:hAnsi="Times New Roman"/>
            <w:b/>
            <w:sz w:val="24"/>
          </w:rPr>
          <w:t>East River</w:t>
        </w:r>
      </w:smartTag>
      <w:r>
        <w:rPr>
          <w:rFonts w:ascii="Times New Roman" w:hAnsi="Times New Roman"/>
          <w:b/>
          <w:sz w:val="24"/>
        </w:rPr>
        <w:t xml:space="preserve"> counties.</w:t>
      </w:r>
      <w:r>
        <w:rPr>
          <w:rFonts w:ascii="Times New Roman" w:hAnsi="Times New Roman"/>
          <w:sz w:val="24"/>
        </w:rPr>
        <w:t xml:space="preserve"> Repealed.</w:t>
      </w:r>
    </w:p>
    <w:p w:rsidR="00BB16B6" w:rsidRDefault="00BB16B6" w:rsidP="00557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16B6" w:rsidRDefault="00BB16B6" w:rsidP="00557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 1; 1 SDR 26, effective September 11, 1974; repealed, 5 SDR 19, effective September 14, 1978; readopted, 12 SDR 92, effective December 4, 1985; repealed, 13 SDR 26, effective September 10, 1986; readopted, 23 SDR 20, effective August 13, 1996; repealed, 25 SDR 193, effective July 19, 1998.</w:t>
      </w:r>
    </w:p>
    <w:p w:rsidR="00BB16B6" w:rsidRDefault="00BB16B6" w:rsidP="00557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16B6" w:rsidSect="00BB16B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F3E33"/>
    <w:rsid w:val="004154D8"/>
    <w:rsid w:val="005016CD"/>
    <w:rsid w:val="00557708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B16B6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770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2004-07-27T19:29:00Z</dcterms:created>
  <dcterms:modified xsi:type="dcterms:W3CDTF">2004-07-27T19:29:00Z</dcterms:modified>
</cp:coreProperties>
</file>