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41:08:02:06.  Body grip trap restrictions.</w:t>
      </w:r>
      <w:r>
        <w:t xml:space="preserve"> The following restrictions apply to the use of body grip traps commonly known as conibears: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No person may set or operate above the water's edge of a stream, river, or other body of water a body grip trap with a jaw spread greater than eight inches; and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On all public lands and public road right-of-ways statewide, no person may set or operate a body grip trap used in conjunction with any bait, lure, or scent with a jaw spread greater than six and three-quarter inches unless: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The trap is recessed in a plastic, wood, or metal cubby a minimum of seven inches from the front edge of the cubby to the trigger of the trap; or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The trap is set below the water's edge of a stream, river, or other body of water.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9 SDR 30, effective September 13, 1982; 10 SDR 76, 10 SDR 102, effective July 1, 1984; 13 SDR 26, effective September 10, 1986; 14 SDR 40, effective September 23, 1987; 30 SDR 21, effective August 25, 2003; 39 SDR 33, effective September 5, 2012.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41-2-18(14), 41-8-20.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41-2-18(14), 41-8-20.</w:t>
      </w:r>
    </w:p>
    <w:p w:rsidR="004F25CB" w:rsidRDefault="004F25CB" w:rsidP="009D2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F25C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2AC3"/>
    <w:rsid w:val="00086AE4"/>
    <w:rsid w:val="004F25CB"/>
    <w:rsid w:val="008B09BA"/>
    <w:rsid w:val="009D2AC3"/>
    <w:rsid w:val="00BD2079"/>
    <w:rsid w:val="00D22F2E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168</Words>
  <Characters>963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2012-08-29T20:23:00Z</dcterms:created>
  <dcterms:modified xsi:type="dcterms:W3CDTF">2012-08-31T19:21:00Z</dcterms:modified>
</cp:coreProperties>
</file>