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9442C66" Type="http://schemas.openxmlformats.org/officeDocument/2006/relationships/officeDocument" Target="/word/document.xml" /><Relationship Id="coreR49442C6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41:08:05:03.  Purchase of live fur</w:t>
      </w:r>
      <w:r>
        <w:rPr>
          <w:rFonts w:ascii="Times New Roman" w:hAnsi="Times New Roman"/>
          <w:b w:val="1"/>
          <w:sz w:val="24"/>
          <w:lang w:val="en-US" w:bidi="en-US" w:eastAsia="en-US"/>
        </w:rPr>
        <w:t>-</w:t>
      </w:r>
      <w:r>
        <w:rPr>
          <w:rFonts w:ascii="Times New Roman" w:hAnsi="Times New Roman"/>
          <w:b w:val="1"/>
          <w:sz w:val="24"/>
        </w:rPr>
        <w:t>bear</w:t>
      </w:r>
      <w:r>
        <w:rPr>
          <w:rFonts w:ascii="Times New Roman" w:hAnsi="Times New Roman"/>
          <w:b w:val="1"/>
          <w:sz w:val="24"/>
          <w:lang w:val="en-US" w:bidi="en-US" w:eastAsia="en-US"/>
        </w:rPr>
        <w:t>ing animal</w:t>
      </w:r>
      <w:r>
        <w:rPr>
          <w:rFonts w:ascii="Times New Roman" w:hAnsi="Times New Roman"/>
          <w:b w:val="1"/>
          <w:sz w:val="24"/>
        </w:rPr>
        <w:t xml:space="preserve"> prohibited.</w:t>
      </w:r>
      <w:r>
        <w:rPr>
          <w:rFonts w:ascii="Times New Roman" w:hAnsi="Times New Roman"/>
          <w:sz w:val="24"/>
        </w:rPr>
        <w:t xml:space="preserve"> A person may not offer for sale, sell, or purchase a live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bearing animal.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22, effective September 23, 1976; 10 SDR 12, effective August 17, 1983; 10 SDR 76, 10 SDR 102, effective July 1, 1984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(1)(2)(11)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(1)(2)(11)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2004-07-27T20:04:00Z</dcterms:created>
  <cp:lastModifiedBy>Rhonda Purkapile</cp:lastModifiedBy>
  <dcterms:modified xsi:type="dcterms:W3CDTF">2020-09-09T18:44:06Z</dcterms:modified>
  <cp:revision>3</cp:revision>
</cp:coreProperties>
</file>