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69E66931" Type="http://schemas.openxmlformats.org/officeDocument/2006/relationships/officeDocument" Target="/word/document.xml" /><Relationship Id="coreR69E6693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41:08:05:04.  Killing or release of fur</w:t>
      </w:r>
      <w:r>
        <w:rPr>
          <w:rFonts w:ascii="Times New Roman" w:hAnsi="Times New Roman"/>
          <w:b w:val="1"/>
          <w:sz w:val="24"/>
          <w:lang w:val="en-US" w:bidi="en-US" w:eastAsia="en-US"/>
        </w:rPr>
        <w:t>-</w:t>
      </w:r>
      <w:r>
        <w:rPr>
          <w:rFonts w:ascii="Times New Roman" w:hAnsi="Times New Roman"/>
          <w:b w:val="1"/>
          <w:sz w:val="24"/>
        </w:rPr>
        <w:t>bear</w:t>
      </w:r>
      <w:r>
        <w:rPr>
          <w:rFonts w:ascii="Times New Roman" w:hAnsi="Times New Roman"/>
          <w:b w:val="1"/>
          <w:sz w:val="24"/>
          <w:lang w:val="en-US" w:bidi="en-US" w:eastAsia="en-US"/>
        </w:rPr>
        <w:t>ing animal</w:t>
      </w:r>
      <w:r>
        <w:rPr>
          <w:rFonts w:ascii="Times New Roman" w:hAnsi="Times New Roman"/>
          <w:b w:val="1"/>
          <w:sz w:val="24"/>
        </w:rPr>
        <w:t xml:space="preserve"> required -- Exception for pet.</w:t>
      </w:r>
      <w:r>
        <w:rPr>
          <w:rFonts w:ascii="Times New Roman" w:hAnsi="Times New Roman"/>
          <w:sz w:val="24"/>
        </w:rPr>
        <w:t xml:space="preserve"> Unless the animal is to be kept as a pet</w:t>
      </w:r>
      <w:r>
        <w:rPr>
          <w:rFonts w:ascii="Times New Roman" w:hAnsi="Times New Roman"/>
          <w:sz w:val="24"/>
          <w:lang w:val="en-US" w:bidi="en-US" w:eastAsia="en-US"/>
        </w:rPr>
        <w:t>,</w:t>
      </w:r>
      <w:r>
        <w:rPr>
          <w:rFonts w:ascii="Times New Roman" w:hAnsi="Times New Roman"/>
          <w:sz w:val="24"/>
        </w:rPr>
        <w:t xml:space="preserve"> as provided in § 41:08:05:01, a person who takes a live fur</w:t>
      </w:r>
      <w:r>
        <w:rPr>
          <w:rFonts w:ascii="Times New Roman" w:hAnsi="Times New Roman"/>
          <w:sz w:val="24"/>
          <w:lang w:val="en-US" w:bidi="en-US" w:eastAsia="en-US"/>
        </w:rPr>
        <w:t>-</w:t>
      </w:r>
      <w:r>
        <w:rPr>
          <w:rFonts w:ascii="Times New Roman" w:hAnsi="Times New Roman"/>
          <w:sz w:val="24"/>
        </w:rPr>
        <w:t>bearing animal in the wild shall immediately and humanely kill the animal or release it.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3 SDR 22, effective September 23, 1976; 10 SDR 12, effective August 17, 1983; 10 SDR 76, 10 SDR 102, effective July 1, 1984</w:t>
      </w:r>
      <w:r>
        <w:rPr>
          <w:rFonts w:ascii="Times New Roman" w:hAnsi="Times New Roman"/>
          <w:sz w:val="24"/>
        </w:rPr>
        <w:t>; 47 SDR 27, effective September 15, 2020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41-2-18</w:t>
      </w:r>
      <w:r>
        <w:rPr>
          <w:rFonts w:ascii="Times New Roman" w:hAnsi="Times New Roman"/>
          <w:sz w:val="24"/>
          <w:lang w:val="en-US" w:bidi="en-US" w:eastAsia="en-US"/>
        </w:rPr>
        <w:t>(1)(2)(11)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41-2-18</w:t>
      </w:r>
      <w:r>
        <w:rPr>
          <w:rFonts w:ascii="Times New Roman" w:hAnsi="Times New Roman"/>
          <w:sz w:val="24"/>
          <w:lang w:val="en-US" w:bidi="en-US" w:eastAsia="en-US"/>
        </w:rPr>
        <w:t>(1)(2)(11)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lrpr13879</dc:creator>
  <dcterms:created xsi:type="dcterms:W3CDTF">2004-07-27T20:04:00Z</dcterms:created>
  <cp:lastModifiedBy>Rhonda Purkapile</cp:lastModifiedBy>
  <dcterms:modified xsi:type="dcterms:W3CDTF">2020-09-09T18:45:48Z</dcterms:modified>
  <cp:revision>3</cp:revision>
</cp:coreProperties>
</file>