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2032F6E5" Type="http://schemas.openxmlformats.org/officeDocument/2006/relationships/officeDocument" Target="/word/document.xml" /><Relationship Id="coreR2032F6E5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41:08:05:07.  Seizure and disposition of live fur</w:t>
      </w:r>
      <w:r>
        <w:rPr>
          <w:rFonts w:ascii="Times New Roman" w:hAnsi="Times New Roman"/>
          <w:b w:val="1"/>
          <w:sz w:val="24"/>
          <w:lang w:val="en-US" w:bidi="en-US" w:eastAsia="en-US"/>
        </w:rPr>
        <w:t>-</w:t>
      </w:r>
      <w:r>
        <w:rPr>
          <w:rFonts w:ascii="Times New Roman" w:hAnsi="Times New Roman"/>
          <w:b w:val="1"/>
          <w:sz w:val="24"/>
        </w:rPr>
        <w:t>bear</w:t>
      </w:r>
      <w:r>
        <w:rPr>
          <w:rFonts w:ascii="Times New Roman" w:hAnsi="Times New Roman"/>
          <w:b w:val="1"/>
          <w:sz w:val="24"/>
          <w:lang w:val="en-US" w:bidi="en-US" w:eastAsia="en-US"/>
        </w:rPr>
        <w:t>ing animal</w:t>
      </w:r>
      <w:r>
        <w:rPr>
          <w:rFonts w:ascii="Times New Roman" w:hAnsi="Times New Roman"/>
          <w:b w:val="1"/>
          <w:sz w:val="24"/>
        </w:rPr>
        <w:t xml:space="preserve"> possessed unlawfully.</w:t>
      </w:r>
      <w:r>
        <w:rPr>
          <w:rFonts w:ascii="Times New Roman" w:hAnsi="Times New Roman"/>
          <w:sz w:val="24"/>
        </w:rPr>
        <w:t xml:space="preserve"> A live fur</w:t>
      </w:r>
      <w:r>
        <w:rPr>
          <w:rFonts w:ascii="Times New Roman" w:hAnsi="Times New Roman"/>
          <w:sz w:val="24"/>
          <w:lang w:val="en-US" w:bidi="en-US" w:eastAsia="en-US"/>
        </w:rPr>
        <w:t>-</w:t>
      </w:r>
      <w:r>
        <w:rPr>
          <w:rFonts w:ascii="Times New Roman" w:hAnsi="Times New Roman"/>
          <w:sz w:val="24"/>
        </w:rPr>
        <w:t xml:space="preserve">bearing animal possessed contrary to this chapter or to statute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 be immediately seized by </w:t>
      </w:r>
      <w:r>
        <w:rPr>
          <w:rFonts w:ascii="Times New Roman" w:hAnsi="Times New Roman"/>
          <w:sz w:val="24"/>
          <w:lang w:val="en-US" w:bidi="en-US" w:eastAsia="en-US"/>
        </w:rPr>
        <w:t>a</w:t>
      </w:r>
      <w:r>
        <w:rPr>
          <w:rFonts w:ascii="Times New Roman" w:hAnsi="Times New Roman"/>
          <w:sz w:val="24"/>
        </w:rPr>
        <w:t xml:space="preserve"> conservation officer and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 be disposed of in the manner directed by the secretary.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3 SDR 22, effective September 23, 1976; 10 SDR 76, 10 SDR 102, effective July 1, 1984</w:t>
      </w:r>
      <w:r>
        <w:rPr>
          <w:rFonts w:ascii="Times New Roman" w:hAnsi="Times New Roman"/>
          <w:sz w:val="24"/>
        </w:rPr>
        <w:t>; 47 SDR 27, effective September 15,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41-</w:t>
      </w:r>
      <w:r>
        <w:rPr>
          <w:rFonts w:ascii="Times New Roman" w:hAnsi="Times New Roman"/>
          <w:sz w:val="24"/>
          <w:lang w:val="en-US" w:bidi="en-US" w:eastAsia="en-US"/>
        </w:rPr>
        <w:t>15</w:t>
      </w:r>
      <w:r>
        <w:rPr>
          <w:rFonts w:ascii="Times New Roman" w:hAnsi="Times New Roman"/>
          <w:sz w:val="24"/>
        </w:rPr>
        <w:t>-1</w:t>
      </w:r>
      <w:r>
        <w:rPr>
          <w:rFonts w:ascii="Times New Roman" w:hAnsi="Times New Roman"/>
          <w:sz w:val="24"/>
          <w:lang w:val="en-US" w:bidi="en-US" w:eastAsia="en-US"/>
        </w:rPr>
        <w:t>4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41-15-14.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2004-07-27T20:05:00Z</dcterms:created>
  <cp:lastModifiedBy>Rhonda Purkapile</cp:lastModifiedBy>
  <dcterms:modified xsi:type="dcterms:W3CDTF">2020-09-09T18:49:35Z</dcterms:modified>
  <cp:revision>3</cp:revision>
</cp:coreProperties>
</file>