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091D" w:rsidRDefault="003A091D" w:rsidP="004F72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12"/>
          <w:attr w:name="Minute" w:val="15"/>
        </w:smartTagPr>
        <w:r>
          <w:rPr>
            <w:rFonts w:ascii="Times New Roman" w:hAnsi="Times New Roman"/>
            <w:b/>
            <w:sz w:val="24"/>
          </w:rPr>
          <w:t>12:15:03</w:t>
        </w:r>
      </w:smartTag>
      <w:r>
        <w:rPr>
          <w:rFonts w:ascii="Times New Roman" w:hAnsi="Times New Roman"/>
          <w:b/>
          <w:sz w:val="24"/>
        </w:rPr>
        <w:t>:01.  Application for check-off fee refund.</w:t>
      </w:r>
      <w:r>
        <w:rPr>
          <w:rFonts w:ascii="Times New Roman" w:hAnsi="Times New Roman"/>
          <w:sz w:val="24"/>
        </w:rPr>
        <w:t xml:space="preserve"> An application for a refund of check-off fees shall be made on a form described in § </w:t>
      </w:r>
      <w:smartTag w:uri="urn:schemas-microsoft-com:office:smarttags" w:element="time">
        <w:smartTagPr>
          <w:attr w:name="Hour" w:val="12"/>
          <w:attr w:name="Minute" w:val="15"/>
        </w:smartTagPr>
        <w:r>
          <w:rPr>
            <w:rFonts w:ascii="Times New Roman" w:hAnsi="Times New Roman"/>
            <w:sz w:val="24"/>
          </w:rPr>
          <w:t>12:15:02:02</w:t>
        </w:r>
      </w:smartTag>
      <w:r>
        <w:rPr>
          <w:rFonts w:ascii="Times New Roman" w:hAnsi="Times New Roman"/>
          <w:sz w:val="24"/>
        </w:rPr>
        <w:t>. A grower who has sold oilseeds subject to the check-off fee may request a check-off fee refund application from the South Dakota Oilseeds Council.</w:t>
      </w:r>
    </w:p>
    <w:p w:rsidR="003A091D" w:rsidRDefault="003A091D" w:rsidP="004F72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A091D" w:rsidRDefault="003A091D" w:rsidP="004F72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125, effective </w:t>
      </w:r>
      <w:smartTag w:uri="urn:schemas-microsoft-com:office:smarttags" w:element="date">
        <w:smartTagPr>
          <w:attr w:name="Month" w:val="2"/>
          <w:attr w:name="Day" w:val="2"/>
          <w:attr w:name="Year" w:val="1986"/>
        </w:smartTagPr>
        <w:r>
          <w:rPr>
            <w:rFonts w:ascii="Times New Roman" w:hAnsi="Times New Roman"/>
            <w:sz w:val="24"/>
          </w:rPr>
          <w:t>February 2, 1986</w:t>
        </w:r>
      </w:smartTag>
      <w:r>
        <w:rPr>
          <w:rFonts w:ascii="Times New Roman" w:hAnsi="Times New Roman"/>
          <w:sz w:val="24"/>
        </w:rPr>
        <w:t>; 12 SDR 128, 12 SDR 154, effective July 1, 1986; 37 SDR 133, effective January 18, 2011.</w:t>
      </w:r>
    </w:p>
    <w:p w:rsidR="003A091D" w:rsidRDefault="003A091D" w:rsidP="004F72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38-27-8.1, 38-27-14.</w:t>
      </w:r>
    </w:p>
    <w:p w:rsidR="003A091D" w:rsidRDefault="003A091D" w:rsidP="004F72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38-27-16.</w:t>
      </w:r>
    </w:p>
    <w:p w:rsidR="003A091D" w:rsidRDefault="003A091D" w:rsidP="004F72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A091D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F7244"/>
    <w:rsid w:val="003A091D"/>
    <w:rsid w:val="004F7244"/>
    <w:rsid w:val="00961235"/>
    <w:rsid w:val="009A41DB"/>
    <w:rsid w:val="00A7076E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724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77</Words>
  <Characters>439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2011-01-23T18:06:00Z</dcterms:created>
  <dcterms:modified xsi:type="dcterms:W3CDTF">2011-01-23T18:06:00Z</dcterms:modified>
</cp:coreProperties>
</file>