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41:10:02:01.  List of endangered birds.</w:t>
      </w:r>
      <w:r>
        <w:t xml:space="preserve"> Birds classified as endangered in the state are as follows 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</w:t>
      </w:r>
      <w:r>
        <w:rPr>
          <w:lang w:val="en-US" w:bidi="en-US" w:eastAsia="en-US"/>
        </w:rPr>
        <w:t>1</w:t>
      </w:r>
      <w:r>
        <w:t xml:space="preserve">)  Whooping crane, </w:t>
      </w:r>
      <w:r>
        <w:rPr>
          <w:b w:val="1"/>
          <w:i w:val="1"/>
        </w:rPr>
        <w:t>Grus americana</w:t>
      </w:r>
      <w: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</w:t>
      </w:r>
      <w:r>
        <w:rPr>
          <w:lang w:val="en-US" w:bidi="en-US" w:eastAsia="en-US"/>
        </w:rPr>
        <w:t>2</w:t>
      </w:r>
      <w:r>
        <w:t xml:space="preserve">)  Eskimo curlew, </w:t>
      </w:r>
      <w:r>
        <w:rPr>
          <w:b w:val="1"/>
          <w:i w:val="1"/>
        </w:rPr>
        <w:t>Numenius borealis</w:t>
      </w:r>
      <w: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</w:t>
      </w:r>
      <w:r>
        <w:rPr>
          <w:lang w:val="en-US" w:bidi="en-US" w:eastAsia="en-US"/>
        </w:rPr>
        <w:t>3</w:t>
      </w:r>
      <w:r>
        <w:t>)  </w:t>
      </w:r>
      <w:r>
        <w:rPr>
          <w:lang w:val="en-US" w:bidi="en-US" w:eastAsia="en-US"/>
        </w:rPr>
        <w:t>L</w:t>
      </w:r>
      <w:r>
        <w:t xml:space="preserve">east </w:t>
      </w:r>
      <w:r>
        <w:rPr>
          <w:lang w:val="en-US" w:bidi="en-US" w:eastAsia="en-US"/>
        </w:rPr>
        <w:t>T</w:t>
      </w:r>
      <w:r>
        <w:t xml:space="preserve">ern, </w:t>
      </w:r>
      <w:r>
        <w:rPr>
          <w:b w:val="1"/>
          <w:i w:val="1"/>
        </w:rPr>
        <w:t>Stern</w:t>
      </w:r>
      <w:r>
        <w:rPr>
          <w:b w:val="1"/>
          <w:i w:val="1"/>
          <w:lang w:val="en-US" w:bidi="en-US" w:eastAsia="en-US"/>
        </w:rPr>
        <w:t>ula</w:t>
      </w:r>
      <w:r>
        <w:rPr>
          <w:b w:val="1"/>
          <w:i w:val="1"/>
        </w:rPr>
        <w:t xml:space="preserve"> antillarum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4 SDR 57, effective March 16, 1978; 10 SDR 76, 10 SDR 102, effective July 1, 1984; 30 SDR 21, effective August 25, 2003; 34 SDR 242, effective April 7, 2008</w:t>
      </w:r>
      <w:r>
        <w:rPr>
          <w:rFonts w:ascii="Times New Roman" w:hAnsi="Times New Roman"/>
          <w:sz w:val="24"/>
        </w:rPr>
        <w:t>; 44 SDR 93, effective December 4, 2017</w:t>
      </w:r>
      <w:r>
        <w:rPr>
          <w:rFonts w:ascii="Times New Roman" w:hAnsi="Times New Roman"/>
          <w:sz w:val="24"/>
          <w:lang w:val="en-US" w:bidi="en-US" w:eastAsia="en-US"/>
        </w:rPr>
        <w:t>; 49 SDR 46, effective November 21, 2022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34A-8-3, 41-2-18(1)(3).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34A-8-3, 41-2-18(1)(3).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2022-11-09T15:39:00Z</dcterms:created>
  <cp:lastModifiedBy>Kelly Thompson</cp:lastModifiedBy>
  <dcterms:modified xsi:type="dcterms:W3CDTF">2022-11-09T15:40:18Z</dcterms:modified>
  <cp:revision>2</cp:revision>
</cp:coreProperties>
</file>